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89" w:rsidRPr="003E178D" w:rsidRDefault="00DE3789" w:rsidP="00512398">
      <w:pPr>
        <w:pStyle w:val="1"/>
        <w:rPr>
          <w:sz w:val="20"/>
        </w:rPr>
      </w:pPr>
      <w:r w:rsidRPr="003E178D">
        <w:rPr>
          <w:sz w:val="20"/>
        </w:rPr>
        <w:t xml:space="preserve">Договор № </w:t>
      </w:r>
      <w:r w:rsidR="00317438">
        <w:rPr>
          <w:sz w:val="20"/>
        </w:rPr>
        <w:t>БПЗФ-___________________________</w:t>
      </w:r>
    </w:p>
    <w:p w:rsidR="004F086E" w:rsidRPr="00CF3019" w:rsidRDefault="003E1D55" w:rsidP="00512398">
      <w:pPr>
        <w:jc w:val="center"/>
        <w:rPr>
          <w:b/>
        </w:rPr>
      </w:pPr>
      <w:r w:rsidRPr="00CF3019">
        <w:rPr>
          <w:b/>
        </w:rPr>
        <w:t xml:space="preserve">на </w:t>
      </w:r>
      <w:r w:rsidR="006C14F7" w:rsidRPr="00CF3019">
        <w:rPr>
          <w:b/>
        </w:rPr>
        <w:t>выполнение работ (</w:t>
      </w:r>
      <w:r w:rsidRPr="00CF3019">
        <w:rPr>
          <w:b/>
        </w:rPr>
        <w:t xml:space="preserve">оказание </w:t>
      </w:r>
      <w:r w:rsidR="004B1BF3" w:rsidRPr="00CF3019">
        <w:rPr>
          <w:b/>
        </w:rPr>
        <w:t xml:space="preserve"> у</w:t>
      </w:r>
      <w:r w:rsidR="004B1BF3" w:rsidRPr="00CF3019">
        <w:rPr>
          <w:b/>
        </w:rPr>
        <w:t>с</w:t>
      </w:r>
      <w:r w:rsidR="004B1BF3" w:rsidRPr="00CF3019">
        <w:rPr>
          <w:b/>
        </w:rPr>
        <w:t>луг</w:t>
      </w:r>
      <w:r w:rsidR="006C14F7" w:rsidRPr="00CF3019">
        <w:rPr>
          <w:b/>
        </w:rPr>
        <w:t>)</w:t>
      </w:r>
      <w:r w:rsidR="004F086E" w:rsidRPr="00CF3019">
        <w:rPr>
          <w:b/>
        </w:rPr>
        <w:t xml:space="preserve"> в </w:t>
      </w:r>
      <w:r w:rsidR="00D80FA2" w:rsidRPr="00CF3019">
        <w:rPr>
          <w:b/>
        </w:rPr>
        <w:t>области</w:t>
      </w:r>
      <w:r w:rsidR="004F086E" w:rsidRPr="00CF3019">
        <w:rPr>
          <w:b/>
        </w:rPr>
        <w:t xml:space="preserve"> </w:t>
      </w:r>
    </w:p>
    <w:p w:rsidR="003E1D55" w:rsidRPr="003E178D" w:rsidRDefault="004F086E" w:rsidP="00512398">
      <w:pPr>
        <w:jc w:val="center"/>
      </w:pPr>
      <w:r w:rsidRPr="003E178D">
        <w:rPr>
          <w:b/>
        </w:rPr>
        <w:t xml:space="preserve"> </w:t>
      </w:r>
      <w:r w:rsidRPr="00CF3019">
        <w:rPr>
          <w:b/>
        </w:rPr>
        <w:t>обеспечения единства измерений</w:t>
      </w:r>
    </w:p>
    <w:p w:rsidR="00EB59C6" w:rsidRPr="003E178D" w:rsidRDefault="00EB59C6" w:rsidP="00512398"/>
    <w:p w:rsidR="00DE3789" w:rsidRPr="003E178D" w:rsidRDefault="00CF3AA4" w:rsidP="00512398">
      <w:r>
        <w:t>г. Чита</w:t>
      </w:r>
      <w:r w:rsidR="002077A7">
        <w:t xml:space="preserve">    </w:t>
      </w:r>
      <w:r w:rsidR="00DE3789" w:rsidRPr="003E178D">
        <w:tab/>
      </w:r>
      <w:r w:rsidR="00DE3789" w:rsidRPr="003E178D">
        <w:tab/>
      </w:r>
      <w:r w:rsidR="008710FE" w:rsidRPr="003E178D">
        <w:t xml:space="preserve">                                             </w:t>
      </w:r>
      <w:r w:rsidR="00DE3789" w:rsidRPr="003E178D">
        <w:tab/>
      </w:r>
      <w:r w:rsidR="00CD0E22">
        <w:t xml:space="preserve">      </w:t>
      </w:r>
      <w:r>
        <w:t xml:space="preserve">                                             </w:t>
      </w:r>
      <w:r w:rsidR="00CD0E22">
        <w:t xml:space="preserve">        </w:t>
      </w:r>
      <w:r w:rsidR="00DE3789" w:rsidRPr="003E178D">
        <w:t>«____» ___________ 20</w:t>
      </w:r>
      <w:r w:rsidR="00FA1FA2">
        <w:t>2</w:t>
      </w:r>
      <w:r w:rsidR="00A60371">
        <w:t>5</w:t>
      </w:r>
      <w:r w:rsidR="00FA1FA2">
        <w:t xml:space="preserve"> </w:t>
      </w:r>
      <w:r w:rsidR="00DE3789" w:rsidRPr="003E178D">
        <w:t>г.</w:t>
      </w:r>
    </w:p>
    <w:p w:rsidR="00DC63D0" w:rsidRPr="003E178D" w:rsidRDefault="00DC63D0" w:rsidP="00512398"/>
    <w:p w:rsidR="00DE3789" w:rsidRPr="003E178D" w:rsidRDefault="00DE3789" w:rsidP="00CA7D02">
      <w:r w:rsidRPr="003E178D">
        <w:rPr>
          <w:b/>
        </w:rPr>
        <w:t>Федеральное бюджетное учреждение «Государственный региональный центр стандартизации, метрологии и и</w:t>
      </w:r>
      <w:r w:rsidRPr="003E178D">
        <w:rPr>
          <w:b/>
        </w:rPr>
        <w:t>с</w:t>
      </w:r>
      <w:r w:rsidRPr="003E178D">
        <w:rPr>
          <w:b/>
        </w:rPr>
        <w:t>пытаний в</w:t>
      </w:r>
      <w:r w:rsidR="008710FE" w:rsidRPr="003E178D">
        <w:rPr>
          <w:b/>
        </w:rPr>
        <w:t xml:space="preserve"> Республике Бурятия</w:t>
      </w:r>
      <w:r w:rsidR="006C42B3">
        <w:rPr>
          <w:b/>
        </w:rPr>
        <w:t xml:space="preserve"> и Забайкальском крае</w:t>
      </w:r>
      <w:r w:rsidRPr="003E178D">
        <w:rPr>
          <w:b/>
        </w:rPr>
        <w:t>» (ФБУ «</w:t>
      </w:r>
      <w:r w:rsidR="008710FE" w:rsidRPr="003E178D">
        <w:rPr>
          <w:b/>
        </w:rPr>
        <w:t>Бурятски</w:t>
      </w:r>
      <w:r w:rsidRPr="003E178D">
        <w:rPr>
          <w:b/>
        </w:rPr>
        <w:t>й ЦСМ»</w:t>
      </w:r>
      <w:r w:rsidRPr="003E178D">
        <w:t>), именуемое в дальнейшем Испо</w:t>
      </w:r>
      <w:r w:rsidRPr="003E178D">
        <w:t>л</w:t>
      </w:r>
      <w:r w:rsidRPr="003E178D">
        <w:t>нитель, в лице</w:t>
      </w:r>
      <w:r w:rsidR="008710FE" w:rsidRPr="003E178D">
        <w:t xml:space="preserve"> </w:t>
      </w:r>
      <w:r w:rsidR="00A60371">
        <w:t>руководителя</w:t>
      </w:r>
      <w:r w:rsidR="00AC0C87">
        <w:t xml:space="preserve"> Забайкальского филиала ФБУ «Бурятский ЦСМ» Киргинцева Валентина Юрьевича</w:t>
      </w:r>
      <w:r w:rsidR="00D52DA1">
        <w:t>, дейс</w:t>
      </w:r>
      <w:r w:rsidR="00D52DA1">
        <w:t>т</w:t>
      </w:r>
      <w:r w:rsidR="00D52DA1">
        <w:t>вующего на</w:t>
      </w:r>
      <w:r w:rsidR="00810E79">
        <w:t xml:space="preserve"> основании  </w:t>
      </w:r>
      <w:r w:rsidR="00AC0C87">
        <w:t xml:space="preserve">доверенности </w:t>
      </w:r>
      <w:r w:rsidR="005C7187">
        <w:t>0</w:t>
      </w:r>
      <w:r w:rsidR="00057CE1">
        <w:t>2</w:t>
      </w:r>
      <w:r w:rsidR="005C7187">
        <w:t>.0</w:t>
      </w:r>
      <w:r w:rsidR="00057CE1">
        <w:t>4</w:t>
      </w:r>
      <w:r w:rsidR="005C7187">
        <w:t xml:space="preserve">.2025г. № </w:t>
      </w:r>
      <w:r w:rsidR="00057CE1">
        <w:t>1/04</w:t>
      </w:r>
      <w:r w:rsidR="00CA7D02" w:rsidRPr="003E178D">
        <w:t>,</w:t>
      </w:r>
      <w:r w:rsidR="00F41FED">
        <w:t xml:space="preserve"> </w:t>
      </w:r>
      <w:r w:rsidRPr="003E178D">
        <w:t xml:space="preserve">с одной стороны, и </w:t>
      </w:r>
      <w:r w:rsidR="002F0097">
        <w:t>______</w:t>
      </w:r>
      <w:r w:rsidRPr="003E178D">
        <w:t>_________________________________________________________</w:t>
      </w:r>
      <w:r w:rsidR="00821C42">
        <w:t>___</w:t>
      </w:r>
      <w:r w:rsidR="006E2FDE">
        <w:t>__</w:t>
      </w:r>
      <w:r w:rsidR="00AF2EF6">
        <w:t>___________________</w:t>
      </w:r>
      <w:r w:rsidR="006E2FDE">
        <w:t>______</w:t>
      </w:r>
      <w:r w:rsidR="006C14F7">
        <w:t>___________</w:t>
      </w:r>
    </w:p>
    <w:p w:rsidR="00DE3789" w:rsidRPr="003E178D" w:rsidRDefault="00DE3789" w:rsidP="00512398">
      <w:proofErr w:type="gramStart"/>
      <w:r w:rsidRPr="003E178D">
        <w:t>именуемое</w:t>
      </w:r>
      <w:proofErr w:type="gramEnd"/>
      <w:r w:rsidRPr="003E178D">
        <w:t xml:space="preserve"> в дальнейшем Заказчик, в лице __________________________________</w:t>
      </w:r>
      <w:r w:rsidR="00821C42">
        <w:t>__________________</w:t>
      </w:r>
      <w:r w:rsidRPr="003E178D">
        <w:t>_____________</w:t>
      </w:r>
      <w:r w:rsidR="009756B4" w:rsidRPr="003E178D">
        <w:t>_</w:t>
      </w:r>
      <w:r w:rsidRPr="003E178D">
        <w:t>_</w:t>
      </w:r>
      <w:r w:rsidR="009756B4" w:rsidRPr="003E178D">
        <w:t>,</w:t>
      </w:r>
    </w:p>
    <w:p w:rsidR="00DE3789" w:rsidRPr="003E178D" w:rsidRDefault="00DE3789" w:rsidP="00512398">
      <w:proofErr w:type="gramStart"/>
      <w:r w:rsidRPr="003E178D">
        <w:t>действующего</w:t>
      </w:r>
      <w:proofErr w:type="gramEnd"/>
      <w:r w:rsidRPr="003E178D">
        <w:t xml:space="preserve"> (ей) на основании ___________________________________________________________________________,</w:t>
      </w:r>
    </w:p>
    <w:p w:rsidR="00DC63D0" w:rsidRDefault="00DE3789" w:rsidP="00512398">
      <w:r w:rsidRPr="003E178D">
        <w:t xml:space="preserve">с другой стороны, </w:t>
      </w:r>
      <w:r w:rsidR="008710FE" w:rsidRPr="003E178D">
        <w:t xml:space="preserve">в дальнейшем вместе именуемые Стороны, </w:t>
      </w:r>
      <w:r w:rsidRPr="003E178D">
        <w:t>заключили настоящий договор о нижеследу</w:t>
      </w:r>
      <w:r w:rsidRPr="003E178D">
        <w:t>ю</w:t>
      </w:r>
      <w:r w:rsidRPr="003E178D">
        <w:t>щем</w:t>
      </w:r>
      <w:r w:rsidR="008710FE" w:rsidRPr="003E178D">
        <w:t>:</w:t>
      </w:r>
    </w:p>
    <w:p w:rsidR="00CD0E22" w:rsidRDefault="00CD0E22" w:rsidP="00512398"/>
    <w:p w:rsidR="009C560E" w:rsidRDefault="00DE3789" w:rsidP="00F04709">
      <w:pPr>
        <w:numPr>
          <w:ilvl w:val="0"/>
          <w:numId w:val="34"/>
        </w:numPr>
        <w:jc w:val="center"/>
        <w:rPr>
          <w:b/>
        </w:rPr>
      </w:pPr>
      <w:r w:rsidRPr="00574203">
        <w:rPr>
          <w:b/>
        </w:rPr>
        <w:t>Предмет договора</w:t>
      </w:r>
      <w:r w:rsidR="00D56437" w:rsidRPr="00574203">
        <w:rPr>
          <w:b/>
        </w:rPr>
        <w:t xml:space="preserve"> </w:t>
      </w:r>
    </w:p>
    <w:p w:rsidR="009C1D99" w:rsidRDefault="009C1D99" w:rsidP="009C1D99">
      <w:pPr>
        <w:ind w:left="360"/>
        <w:rPr>
          <w:b/>
        </w:rPr>
      </w:pPr>
    </w:p>
    <w:p w:rsidR="004404F1" w:rsidRDefault="004404F1" w:rsidP="004404F1">
      <w:pPr>
        <w:tabs>
          <w:tab w:val="left" w:pos="-142"/>
        </w:tabs>
        <w:jc w:val="both"/>
      </w:pPr>
      <w:r>
        <w:t>1.1</w:t>
      </w:r>
      <w:proofErr w:type="gramStart"/>
      <w:r>
        <w:t xml:space="preserve">  </w:t>
      </w:r>
      <w:r w:rsidR="008034A0" w:rsidRPr="003E178D">
        <w:t>В</w:t>
      </w:r>
      <w:proofErr w:type="gramEnd"/>
      <w:r w:rsidR="008034A0" w:rsidRPr="003E178D">
        <w:t xml:space="preserve"> соответствии с настоящим Договором Исполнитель обязуется по заявке Заказчика выполнять работы (оказы</w:t>
      </w:r>
      <w:r w:rsidR="0095129E">
        <w:t xml:space="preserve">вать услуги) по поверке, </w:t>
      </w:r>
      <w:r w:rsidR="008034A0" w:rsidRPr="003E178D">
        <w:t xml:space="preserve"> калибровке средств измерений (далее по тексту – СИ), аттестации испытательного оборудов</w:t>
      </w:r>
      <w:r w:rsidR="008034A0" w:rsidRPr="003E178D">
        <w:t>а</w:t>
      </w:r>
      <w:r w:rsidR="008034A0" w:rsidRPr="003E178D">
        <w:t>ния (далее по тексту – ИО),</w:t>
      </w:r>
      <w:r w:rsidR="006D3BFD" w:rsidRPr="003E178D">
        <w:t xml:space="preserve"> измерения параметров </w:t>
      </w:r>
      <w:r w:rsidR="00BB0F69">
        <w:t>физиотерапевтических</w:t>
      </w:r>
      <w:r w:rsidR="006D3BFD" w:rsidRPr="003E178D">
        <w:t xml:space="preserve"> устройств</w:t>
      </w:r>
      <w:r w:rsidR="007B7AF0" w:rsidRPr="003E178D">
        <w:t xml:space="preserve"> </w:t>
      </w:r>
      <w:r w:rsidR="006D3BFD" w:rsidRPr="003E178D">
        <w:t>(приведенных в эксплуатационной док</w:t>
      </w:r>
      <w:r w:rsidR="006D3BFD" w:rsidRPr="003E178D">
        <w:t>у</w:t>
      </w:r>
      <w:r w:rsidR="006D3BFD" w:rsidRPr="003E178D">
        <w:t xml:space="preserve">ментации) (далее по тексту – </w:t>
      </w:r>
      <w:r w:rsidR="00BB0F69">
        <w:t>Ф</w:t>
      </w:r>
      <w:r w:rsidR="006D3BFD" w:rsidRPr="003E178D">
        <w:t xml:space="preserve">ТУ) </w:t>
      </w:r>
      <w:r w:rsidR="008034A0" w:rsidRPr="003E178D">
        <w:t xml:space="preserve"> и (или) юстировки, регулировки</w:t>
      </w:r>
      <w:r w:rsidR="00BB0F69">
        <w:t xml:space="preserve"> СИ</w:t>
      </w:r>
      <w:r w:rsidR="00726CDB">
        <w:t>,</w:t>
      </w:r>
      <w:r w:rsidR="008034A0" w:rsidRPr="003E178D">
        <w:t xml:space="preserve"> а Заказчик обязуется принять и оплатить в</w:t>
      </w:r>
      <w:r w:rsidR="008034A0" w:rsidRPr="003E178D">
        <w:t>ы</w:t>
      </w:r>
      <w:r w:rsidR="008034A0" w:rsidRPr="003E178D">
        <w:t>полне</w:t>
      </w:r>
      <w:r w:rsidR="008034A0" w:rsidRPr="003E178D">
        <w:t>н</w:t>
      </w:r>
      <w:r w:rsidR="008034A0" w:rsidRPr="003E178D">
        <w:t xml:space="preserve">ные работы (оказанные услуги) в порядке и на условиях предусмотренных настоящим договором. </w:t>
      </w:r>
    </w:p>
    <w:p w:rsidR="008034A0" w:rsidRPr="003E178D" w:rsidRDefault="004404F1" w:rsidP="004404F1">
      <w:pPr>
        <w:tabs>
          <w:tab w:val="left" w:pos="1276"/>
        </w:tabs>
        <w:jc w:val="both"/>
      </w:pPr>
      <w:r>
        <w:t xml:space="preserve">1.2  </w:t>
      </w:r>
      <w:r w:rsidR="008034A0" w:rsidRPr="003E178D">
        <w:t>Объем выполняемых по настоящему договору работ (оказываемых услуг), место нахождения СИ</w:t>
      </w:r>
      <w:r w:rsidR="00255887" w:rsidRPr="003E178D">
        <w:t>,</w:t>
      </w:r>
      <w:r w:rsidR="008034A0" w:rsidRPr="003E178D">
        <w:t xml:space="preserve"> ИО</w:t>
      </w:r>
      <w:r w:rsidR="00255887" w:rsidRPr="003E178D">
        <w:t xml:space="preserve">, </w:t>
      </w:r>
      <w:r w:rsidR="00BB0F69">
        <w:t>Ф</w:t>
      </w:r>
      <w:r w:rsidR="00255887" w:rsidRPr="003E178D">
        <w:t>ТУ</w:t>
      </w:r>
      <w:r w:rsidR="008034A0" w:rsidRPr="003E178D">
        <w:t xml:space="preserve"> соглас</w:t>
      </w:r>
      <w:r w:rsidR="008034A0" w:rsidRPr="003E178D">
        <w:t>о</w:t>
      </w:r>
      <w:r w:rsidR="008034A0" w:rsidRPr="003E178D">
        <w:t xml:space="preserve">вываются сторонами в </w:t>
      </w:r>
      <w:r w:rsidR="00255887" w:rsidRPr="003E178D">
        <w:t xml:space="preserve">соответствии с </w:t>
      </w:r>
      <w:r w:rsidR="008034A0" w:rsidRPr="003E178D">
        <w:t>согласованными графиками</w:t>
      </w:r>
      <w:r w:rsidR="00BB0F69">
        <w:t xml:space="preserve"> (при наличии) </w:t>
      </w:r>
      <w:r w:rsidR="00F02516" w:rsidRPr="003E178D">
        <w:t xml:space="preserve">(далее по тексту – графиками) </w:t>
      </w:r>
      <w:r w:rsidR="008034A0" w:rsidRPr="003E178D">
        <w:t>п</w:t>
      </w:r>
      <w:r w:rsidR="008034A0" w:rsidRPr="003E178D">
        <w:t>о</w:t>
      </w:r>
      <w:r w:rsidR="008034A0" w:rsidRPr="003E178D">
        <w:t xml:space="preserve">верки СИ, </w:t>
      </w:r>
      <w:r>
        <w:t xml:space="preserve"> </w:t>
      </w:r>
      <w:r w:rsidR="008034A0" w:rsidRPr="003E178D">
        <w:t>калибровки СИ, аттестац</w:t>
      </w:r>
      <w:proofErr w:type="gramStart"/>
      <w:r w:rsidR="008034A0" w:rsidRPr="003E178D">
        <w:t>ии ИО</w:t>
      </w:r>
      <w:proofErr w:type="gramEnd"/>
      <w:r w:rsidR="00255887" w:rsidRPr="003E178D">
        <w:t xml:space="preserve">, измерения параметров </w:t>
      </w:r>
      <w:r w:rsidR="00BB0F69">
        <w:t>Ф</w:t>
      </w:r>
      <w:r w:rsidR="00255887" w:rsidRPr="003E178D">
        <w:t>ТУ</w:t>
      </w:r>
      <w:r w:rsidR="00D05A50" w:rsidRPr="003E178D">
        <w:t>, и (или) заявк</w:t>
      </w:r>
      <w:r w:rsidR="00834BE1" w:rsidRPr="003E178D">
        <w:t>ой</w:t>
      </w:r>
      <w:r w:rsidR="00D05A50" w:rsidRPr="003E178D">
        <w:t xml:space="preserve"> </w:t>
      </w:r>
      <w:r w:rsidR="008034A0" w:rsidRPr="003E178D">
        <w:t xml:space="preserve"> </w:t>
      </w:r>
      <w:r w:rsidR="00F02516" w:rsidRPr="003E178D">
        <w:t xml:space="preserve"> заказчика в соответствии с </w:t>
      </w:r>
      <w:r w:rsidR="00BB0F69">
        <w:t xml:space="preserve">формой </w:t>
      </w:r>
      <w:r w:rsidR="00F02516" w:rsidRPr="003E178D">
        <w:t>установле</w:t>
      </w:r>
      <w:r w:rsidR="00F02516" w:rsidRPr="003E178D">
        <w:t>н</w:t>
      </w:r>
      <w:r w:rsidR="00F02516" w:rsidRPr="003E178D">
        <w:t xml:space="preserve">ной </w:t>
      </w:r>
      <w:r w:rsidR="00652712">
        <w:t>И</w:t>
      </w:r>
      <w:r w:rsidR="00F02516" w:rsidRPr="003E178D">
        <w:t>сполнителем.</w:t>
      </w:r>
    </w:p>
    <w:p w:rsidR="009762B8" w:rsidRPr="001006FC" w:rsidRDefault="004404F1" w:rsidP="004404F1">
      <w:pPr>
        <w:pStyle w:val="a9"/>
        <w:tabs>
          <w:tab w:val="left" w:pos="1276"/>
        </w:tabs>
        <w:rPr>
          <w:sz w:val="20"/>
        </w:rPr>
      </w:pPr>
      <w:r>
        <w:rPr>
          <w:sz w:val="20"/>
          <w:lang w:val="ru-RU"/>
        </w:rPr>
        <w:t>1.3</w:t>
      </w:r>
      <w:proofErr w:type="gramStart"/>
      <w:r>
        <w:rPr>
          <w:sz w:val="20"/>
          <w:lang w:val="ru-RU"/>
        </w:rPr>
        <w:t xml:space="preserve">  </w:t>
      </w:r>
      <w:r w:rsidR="009762B8" w:rsidRPr="001006FC">
        <w:rPr>
          <w:sz w:val="20"/>
        </w:rPr>
        <w:t>К</w:t>
      </w:r>
      <w:proofErr w:type="gramEnd"/>
      <w:r w:rsidR="009762B8" w:rsidRPr="001006FC">
        <w:rPr>
          <w:sz w:val="20"/>
        </w:rPr>
        <w:t xml:space="preserve"> выполнению работ (оказ</w:t>
      </w:r>
      <w:r w:rsidR="00F35A98" w:rsidRPr="001006FC">
        <w:rPr>
          <w:sz w:val="20"/>
        </w:rPr>
        <w:t>анию у</w:t>
      </w:r>
      <w:r w:rsidR="009762B8" w:rsidRPr="001006FC">
        <w:rPr>
          <w:sz w:val="20"/>
        </w:rPr>
        <w:t xml:space="preserve">слуг), предусмотренные п.1.1 настоящего договора Исполнитель приступает при условии </w:t>
      </w:r>
      <w:r w:rsidR="009F2185" w:rsidRPr="001006FC">
        <w:rPr>
          <w:sz w:val="20"/>
        </w:rPr>
        <w:t>выполнения п. 3.2 настоящего договора (для бюджетных, казенных учреждений выполнения п. 3.</w:t>
      </w:r>
      <w:r w:rsidR="00772323" w:rsidRPr="001006FC">
        <w:rPr>
          <w:sz w:val="20"/>
        </w:rPr>
        <w:t>3</w:t>
      </w:r>
      <w:r w:rsidR="009F2185" w:rsidRPr="001006FC">
        <w:rPr>
          <w:sz w:val="20"/>
        </w:rPr>
        <w:t xml:space="preserve"> настоящего договора) и </w:t>
      </w:r>
      <w:r w:rsidR="009762B8" w:rsidRPr="001006FC">
        <w:rPr>
          <w:b/>
          <w:sz w:val="20"/>
        </w:rPr>
        <w:t xml:space="preserve">наличия у Исполнителя </w:t>
      </w:r>
      <w:r w:rsidR="00793F9C" w:rsidRPr="001006FC">
        <w:rPr>
          <w:b/>
          <w:sz w:val="20"/>
        </w:rPr>
        <w:t>настоящего</w:t>
      </w:r>
      <w:r w:rsidR="009762B8" w:rsidRPr="001006FC">
        <w:rPr>
          <w:b/>
          <w:sz w:val="20"/>
        </w:rPr>
        <w:t xml:space="preserve"> договора </w:t>
      </w:r>
      <w:r w:rsidR="00793F9C" w:rsidRPr="001006FC">
        <w:rPr>
          <w:b/>
          <w:sz w:val="20"/>
        </w:rPr>
        <w:t>подписанного обеими сторон</w:t>
      </w:r>
      <w:r w:rsidR="00793F9C" w:rsidRPr="001006FC">
        <w:rPr>
          <w:b/>
          <w:sz w:val="20"/>
        </w:rPr>
        <w:t>а</w:t>
      </w:r>
      <w:r w:rsidR="00793F9C" w:rsidRPr="001006FC">
        <w:rPr>
          <w:b/>
          <w:sz w:val="20"/>
        </w:rPr>
        <w:t>ми.</w:t>
      </w:r>
    </w:p>
    <w:p w:rsidR="001D0B05" w:rsidRPr="002077A7" w:rsidRDefault="004404F1" w:rsidP="002077A7">
      <w:pPr>
        <w:tabs>
          <w:tab w:val="left" w:pos="1276"/>
        </w:tabs>
        <w:jc w:val="both"/>
      </w:pPr>
      <w:r>
        <w:t>1.4</w:t>
      </w:r>
      <w:proofErr w:type="gramStart"/>
      <w:r>
        <w:t xml:space="preserve">  </w:t>
      </w:r>
      <w:r w:rsidR="001D0B05" w:rsidRPr="003E178D">
        <w:t>В</w:t>
      </w:r>
      <w:proofErr w:type="gramEnd"/>
      <w:r w:rsidR="001D0B05" w:rsidRPr="003E178D">
        <w:t xml:space="preserve"> случае необходимости внесения изменений в предмет договора, сроки выполнения работ (оказания услуг), пер</w:t>
      </w:r>
      <w:r w:rsidR="001D0B05" w:rsidRPr="003E178D">
        <w:t>е</w:t>
      </w:r>
      <w:r w:rsidR="001D0B05" w:rsidRPr="003E178D">
        <w:t xml:space="preserve">чень выполняемых работ (оказываемых услуг), стоимости </w:t>
      </w:r>
      <w:r w:rsidR="004E134A">
        <w:t xml:space="preserve">выполняемых работ </w:t>
      </w:r>
      <w:r w:rsidR="001D0B05" w:rsidRPr="003E178D">
        <w:t xml:space="preserve">(оказываемых услуг) </w:t>
      </w:r>
      <w:r w:rsidR="004E134A">
        <w:t xml:space="preserve">и </w:t>
      </w:r>
      <w:r w:rsidR="001D0B05" w:rsidRPr="003E178D">
        <w:t xml:space="preserve">иные условия </w:t>
      </w:r>
      <w:r w:rsidR="001D0B05" w:rsidRPr="002077A7">
        <w:t>н</w:t>
      </w:r>
      <w:r w:rsidR="001D0B05" w:rsidRPr="002077A7">
        <w:t>а</w:t>
      </w:r>
      <w:r w:rsidR="001D0B05" w:rsidRPr="002077A7">
        <w:t>стоящего Договора, стороны оформляют дополнительное соглашение, которое с момента его подписания обеими Стор</w:t>
      </w:r>
      <w:r w:rsidR="001D0B05" w:rsidRPr="002077A7">
        <w:t>о</w:t>
      </w:r>
      <w:r w:rsidR="001D0B05" w:rsidRPr="002077A7">
        <w:t>нами становится н</w:t>
      </w:r>
      <w:r w:rsidR="001D0B05" w:rsidRPr="002077A7">
        <w:t>е</w:t>
      </w:r>
      <w:r w:rsidR="001D0B05" w:rsidRPr="002077A7">
        <w:t>отъемлемой частью настоящего Договора.</w:t>
      </w:r>
    </w:p>
    <w:p w:rsidR="00303674" w:rsidRPr="002077A7" w:rsidRDefault="004404F1" w:rsidP="002077A7">
      <w:pPr>
        <w:pStyle w:val="a9"/>
        <w:rPr>
          <w:sz w:val="20"/>
        </w:rPr>
      </w:pPr>
      <w:r w:rsidRPr="002077A7">
        <w:rPr>
          <w:sz w:val="20"/>
        </w:rPr>
        <w:t xml:space="preserve">1.5  </w:t>
      </w:r>
      <w:r w:rsidR="001D0B05" w:rsidRPr="002077A7">
        <w:rPr>
          <w:sz w:val="20"/>
        </w:rPr>
        <w:t xml:space="preserve">Работы (услуги), предусмотренные настоящим Договором, выполняются на территории Исполнителя по адресу: </w:t>
      </w:r>
      <w:r w:rsidR="00DB49C5" w:rsidRPr="002077A7">
        <w:rPr>
          <w:sz w:val="20"/>
        </w:rPr>
        <w:t>Забайкальский край, г. Чита,  ул. Кайдаловская, 8, и Охранный тупик д. 3а,</w:t>
      </w:r>
      <w:r w:rsidR="00303674" w:rsidRPr="002077A7">
        <w:rPr>
          <w:sz w:val="20"/>
        </w:rPr>
        <w:t xml:space="preserve"> также по месту </w:t>
      </w:r>
      <w:r w:rsidR="009C560E" w:rsidRPr="002077A7">
        <w:rPr>
          <w:sz w:val="20"/>
        </w:rPr>
        <w:t>эксплуатации СИ, ИО,</w:t>
      </w:r>
      <w:r w:rsidR="00D6254C" w:rsidRPr="002077A7">
        <w:rPr>
          <w:sz w:val="20"/>
        </w:rPr>
        <w:t xml:space="preserve"> </w:t>
      </w:r>
      <w:r w:rsidR="009C560E" w:rsidRPr="002077A7">
        <w:rPr>
          <w:sz w:val="20"/>
        </w:rPr>
        <w:t>ФТУ,</w:t>
      </w:r>
      <w:r w:rsidR="00652712" w:rsidRPr="002077A7">
        <w:rPr>
          <w:sz w:val="20"/>
        </w:rPr>
        <w:t xml:space="preserve"> если это допускается нормативным документом на оказание конкретного вида </w:t>
      </w:r>
      <w:r w:rsidR="00F35A98" w:rsidRPr="002077A7">
        <w:rPr>
          <w:sz w:val="20"/>
        </w:rPr>
        <w:t>работ (</w:t>
      </w:r>
      <w:r w:rsidR="00652712" w:rsidRPr="002077A7">
        <w:rPr>
          <w:sz w:val="20"/>
        </w:rPr>
        <w:t>у</w:t>
      </w:r>
      <w:r w:rsidR="00652712" w:rsidRPr="002077A7">
        <w:rPr>
          <w:sz w:val="20"/>
        </w:rPr>
        <w:t>с</w:t>
      </w:r>
      <w:r w:rsidR="00652712" w:rsidRPr="002077A7">
        <w:rPr>
          <w:sz w:val="20"/>
        </w:rPr>
        <w:t>луг</w:t>
      </w:r>
      <w:r w:rsidR="00F35A98" w:rsidRPr="002077A7">
        <w:rPr>
          <w:sz w:val="20"/>
        </w:rPr>
        <w:t>)</w:t>
      </w:r>
      <w:r w:rsidR="00F02516" w:rsidRPr="002077A7">
        <w:rPr>
          <w:sz w:val="20"/>
        </w:rPr>
        <w:t>.</w:t>
      </w:r>
    </w:p>
    <w:p w:rsidR="00DE3789" w:rsidRDefault="004404F1" w:rsidP="002077A7">
      <w:pPr>
        <w:tabs>
          <w:tab w:val="left" w:pos="1276"/>
        </w:tabs>
        <w:jc w:val="both"/>
        <w:rPr>
          <w:b/>
        </w:rPr>
      </w:pPr>
      <w:r>
        <w:rPr>
          <w:b/>
        </w:rPr>
        <w:t xml:space="preserve">1.6  </w:t>
      </w:r>
      <w:r w:rsidR="002845F6" w:rsidRPr="00F61836">
        <w:rPr>
          <w:b/>
        </w:rPr>
        <w:t xml:space="preserve">Заказчик подтверждает, что настоящий договор заключается не </w:t>
      </w:r>
      <w:r w:rsidR="00024D5F" w:rsidRPr="00F61836">
        <w:rPr>
          <w:b/>
        </w:rPr>
        <w:t>для выполнения государственного оборонн</w:t>
      </w:r>
      <w:r w:rsidR="00024D5F" w:rsidRPr="00F61836">
        <w:rPr>
          <w:b/>
        </w:rPr>
        <w:t>о</w:t>
      </w:r>
      <w:r w:rsidR="00024D5F" w:rsidRPr="00F61836">
        <w:rPr>
          <w:b/>
        </w:rPr>
        <w:t>го заказа и не подпадает под регулирование Федерального Закона № 275-ФЗ «О Государственном оборонном зак</w:t>
      </w:r>
      <w:r w:rsidR="00024D5F" w:rsidRPr="00F61836">
        <w:rPr>
          <w:b/>
        </w:rPr>
        <w:t>а</w:t>
      </w:r>
      <w:r w:rsidR="00024D5F" w:rsidRPr="00F61836">
        <w:rPr>
          <w:b/>
        </w:rPr>
        <w:t>зе» от 29.12.2012 г.</w:t>
      </w:r>
    </w:p>
    <w:p w:rsidR="00C56B7C" w:rsidRDefault="004404F1" w:rsidP="004404F1">
      <w:pPr>
        <w:tabs>
          <w:tab w:val="left" w:pos="1276"/>
        </w:tabs>
        <w:jc w:val="both"/>
      </w:pPr>
      <w:r>
        <w:t>1.7</w:t>
      </w:r>
      <w:proofErr w:type="gramStart"/>
      <w:r>
        <w:t xml:space="preserve">  </w:t>
      </w:r>
      <w:r w:rsidR="00EC3FCB">
        <w:t>В</w:t>
      </w:r>
      <w:proofErr w:type="gramEnd"/>
      <w:r w:rsidR="00EC3FCB">
        <w:t xml:space="preserve"> случае невозможности выполнения работ (оказания услуг) по настоящему договору в сроки</w:t>
      </w:r>
      <w:r w:rsidR="00D6254C">
        <w:t>,</w:t>
      </w:r>
      <w:r w:rsidR="00EC3FCB">
        <w:t xml:space="preserve"> указанные в п.2.1.1 по объективным причинам (временное отсутствие эталонной базы Исполнителя, не полное выполнение Заказчиком усл</w:t>
      </w:r>
      <w:r w:rsidR="00EC3FCB">
        <w:t>о</w:t>
      </w:r>
      <w:r w:rsidR="00EC3FCB">
        <w:t>вий настоящего договора, указанных в разделе 2.3</w:t>
      </w:r>
      <w:r w:rsidR="00EF6F95">
        <w:t>)</w:t>
      </w:r>
      <w:r w:rsidR="00EC3FCB">
        <w:t xml:space="preserve"> и др.</w:t>
      </w:r>
      <w:r w:rsidR="00EF6F95">
        <w:t>,</w:t>
      </w:r>
      <w:r w:rsidR="00EC3FCB">
        <w:t xml:space="preserve"> срок выполнения работ (оказания услуг) может быть продлен. В этом случае Исполнитель извещает Заказчика </w:t>
      </w:r>
      <w:r w:rsidR="00C71B84">
        <w:t>любым доступным способом.</w:t>
      </w:r>
      <w:r w:rsidR="00E45A84">
        <w:t xml:space="preserve"> </w:t>
      </w:r>
    </w:p>
    <w:p w:rsidR="00EC3FCB" w:rsidRDefault="004404F1" w:rsidP="004404F1">
      <w:pPr>
        <w:tabs>
          <w:tab w:val="left" w:pos="1276"/>
        </w:tabs>
        <w:jc w:val="both"/>
      </w:pPr>
      <w:r>
        <w:t xml:space="preserve">1.8 </w:t>
      </w:r>
      <w:r w:rsidR="00E45A84" w:rsidRPr="00035A5F">
        <w:t xml:space="preserve">Информацию о готовности выполнения </w:t>
      </w:r>
      <w:r w:rsidR="00431D87" w:rsidRPr="00035A5F">
        <w:t xml:space="preserve">работ (оказания </w:t>
      </w:r>
      <w:r w:rsidR="00E45A84" w:rsidRPr="00035A5F">
        <w:t>услуг</w:t>
      </w:r>
      <w:r w:rsidR="00431D87" w:rsidRPr="00035A5F">
        <w:t>)</w:t>
      </w:r>
      <w:r w:rsidR="00E45A84" w:rsidRPr="00035A5F">
        <w:t xml:space="preserve"> по поверке и калибровке средств измерений, аттест</w:t>
      </w:r>
      <w:r w:rsidR="00E45A84" w:rsidRPr="00035A5F">
        <w:t>а</w:t>
      </w:r>
      <w:r w:rsidR="00E45A84" w:rsidRPr="00035A5F">
        <w:t>ции испытательного оборудования, измерения параметров физиотерапевтических устройств можно получить в бюро приема и в</w:t>
      </w:r>
      <w:r w:rsidR="00E45A84" w:rsidRPr="00035A5F">
        <w:t>ы</w:t>
      </w:r>
      <w:r w:rsidR="00E45A84" w:rsidRPr="00035A5F">
        <w:t>дачи средств измерений по телефону</w:t>
      </w:r>
      <w:r w:rsidR="00CF3AA4">
        <w:t>:</w:t>
      </w:r>
      <w:r>
        <w:t xml:space="preserve"> </w:t>
      </w:r>
      <w:r w:rsidR="00DB49C5">
        <w:t>(3022) 21-80-10</w:t>
      </w:r>
      <w:r w:rsidR="00E45A84" w:rsidRPr="00035A5F">
        <w:t>.</w:t>
      </w:r>
    </w:p>
    <w:p w:rsidR="00CD0E22" w:rsidRPr="00035A5F" w:rsidRDefault="00CD0E22" w:rsidP="00CD0E22">
      <w:pPr>
        <w:tabs>
          <w:tab w:val="left" w:pos="0"/>
        </w:tabs>
        <w:jc w:val="both"/>
      </w:pPr>
    </w:p>
    <w:p w:rsidR="00DE3789" w:rsidRDefault="00DE3789" w:rsidP="00F04709">
      <w:pPr>
        <w:pStyle w:val="a9"/>
        <w:numPr>
          <w:ilvl w:val="0"/>
          <w:numId w:val="34"/>
        </w:numPr>
        <w:jc w:val="center"/>
        <w:rPr>
          <w:b/>
          <w:sz w:val="20"/>
        </w:rPr>
      </w:pPr>
      <w:r w:rsidRPr="003E178D">
        <w:rPr>
          <w:b/>
          <w:sz w:val="20"/>
        </w:rPr>
        <w:t>Права и обязанности сторон</w:t>
      </w:r>
    </w:p>
    <w:p w:rsidR="009C1D99" w:rsidRDefault="009C1D99" w:rsidP="009C1D99">
      <w:pPr>
        <w:pStyle w:val="a9"/>
        <w:ind w:left="720"/>
        <w:rPr>
          <w:b/>
          <w:sz w:val="20"/>
        </w:rPr>
      </w:pPr>
    </w:p>
    <w:p w:rsidR="008139D0" w:rsidRDefault="00DE3789" w:rsidP="00C12E33">
      <w:pPr>
        <w:pStyle w:val="a9"/>
        <w:rPr>
          <w:b/>
          <w:bCs/>
          <w:sz w:val="20"/>
        </w:rPr>
      </w:pPr>
      <w:r w:rsidRPr="003E178D">
        <w:rPr>
          <w:b/>
          <w:bCs/>
          <w:sz w:val="20"/>
        </w:rPr>
        <w:t>2.1</w:t>
      </w:r>
      <w:r w:rsidR="004404F1">
        <w:rPr>
          <w:b/>
          <w:bCs/>
          <w:sz w:val="20"/>
          <w:lang w:val="ru-RU"/>
        </w:rPr>
        <w:t xml:space="preserve"> </w:t>
      </w:r>
      <w:r w:rsidRPr="003E178D">
        <w:rPr>
          <w:b/>
          <w:bCs/>
          <w:sz w:val="20"/>
        </w:rPr>
        <w:t xml:space="preserve"> Исполнител</w:t>
      </w:r>
      <w:r w:rsidR="005C0EA3" w:rsidRPr="003E178D">
        <w:rPr>
          <w:b/>
          <w:bCs/>
          <w:sz w:val="20"/>
        </w:rPr>
        <w:t>ь обязан</w:t>
      </w:r>
      <w:r w:rsidRPr="003E178D">
        <w:rPr>
          <w:b/>
          <w:bCs/>
          <w:sz w:val="20"/>
        </w:rPr>
        <w:t>:</w:t>
      </w:r>
    </w:p>
    <w:p w:rsidR="00834BE1" w:rsidRDefault="004404F1" w:rsidP="00336573">
      <w:pPr>
        <w:tabs>
          <w:tab w:val="left" w:pos="0"/>
        </w:tabs>
      </w:pPr>
      <w:r>
        <w:t>2.1.1</w:t>
      </w:r>
      <w:proofErr w:type="gramStart"/>
      <w:r w:rsidR="00EA34FC" w:rsidRPr="003B3B78">
        <w:t xml:space="preserve"> </w:t>
      </w:r>
      <w:r>
        <w:t xml:space="preserve"> </w:t>
      </w:r>
      <w:r w:rsidR="000074D3" w:rsidRPr="003B3B78">
        <w:t>П</w:t>
      </w:r>
      <w:proofErr w:type="gramEnd"/>
      <w:r w:rsidR="000074D3" w:rsidRPr="003B3B78">
        <w:t xml:space="preserve">ри передаче СИ, </w:t>
      </w:r>
      <w:r w:rsidR="002E223D">
        <w:t xml:space="preserve">ИО, </w:t>
      </w:r>
      <w:r w:rsidR="000074D3" w:rsidRPr="003B3B78">
        <w:t xml:space="preserve">ФТУ в бюро приема </w:t>
      </w:r>
      <w:r w:rsidR="004E134A">
        <w:t xml:space="preserve">и выдачи </w:t>
      </w:r>
      <w:r w:rsidR="000074D3" w:rsidRPr="003B3B78">
        <w:t xml:space="preserve">средств измерений </w:t>
      </w:r>
      <w:r w:rsidR="004E134A">
        <w:t>Исполнителя,</w:t>
      </w:r>
      <w:r w:rsidR="000074D3" w:rsidRPr="003B3B78">
        <w:t xml:space="preserve"> в</w:t>
      </w:r>
      <w:r w:rsidR="00834BE1" w:rsidRPr="003B3B78">
        <w:t>ыполнять работы (оказ</w:t>
      </w:r>
      <w:r w:rsidR="00834BE1" w:rsidRPr="003B3B78">
        <w:t>ы</w:t>
      </w:r>
      <w:r w:rsidR="00834BE1" w:rsidRPr="003B3B78">
        <w:t>вать услуги),</w:t>
      </w:r>
      <w:r w:rsidR="00E54D81" w:rsidRPr="003B3B78">
        <w:t xml:space="preserve"> </w:t>
      </w:r>
      <w:r w:rsidR="00834BE1" w:rsidRPr="003B3B78">
        <w:t>предусмотренные п.1.1</w:t>
      </w:r>
      <w:r w:rsidR="005C43FB" w:rsidRPr="003B3B78">
        <w:t>,</w:t>
      </w:r>
      <w:r w:rsidR="00834BE1" w:rsidRPr="003B3B78">
        <w:t xml:space="preserve"> </w:t>
      </w:r>
      <w:r>
        <w:t xml:space="preserve">в течение 14 </w:t>
      </w:r>
      <w:r w:rsidR="000074D3" w:rsidRPr="003B3B78">
        <w:t>(</w:t>
      </w:r>
      <w:r>
        <w:t>четырна</w:t>
      </w:r>
      <w:r w:rsidR="000074D3" w:rsidRPr="003B3B78">
        <w:t>дцати) рабочих дней со дня осуществления</w:t>
      </w:r>
      <w:r w:rsidR="0069486A" w:rsidRPr="003B3B78">
        <w:t xml:space="preserve"> </w:t>
      </w:r>
      <w:r w:rsidR="000074D3" w:rsidRPr="003B3B78">
        <w:t>Заказчиком пре</w:t>
      </w:r>
      <w:r w:rsidR="000074D3" w:rsidRPr="003B3B78">
        <w:t>д</w:t>
      </w:r>
      <w:r w:rsidR="000074D3" w:rsidRPr="003B3B78">
        <w:t>варительной о</w:t>
      </w:r>
      <w:r w:rsidR="000074D3" w:rsidRPr="003B3B78">
        <w:t>п</w:t>
      </w:r>
      <w:r w:rsidR="000074D3" w:rsidRPr="003B3B78">
        <w:t>латы</w:t>
      </w:r>
      <w:r w:rsidR="004E134A">
        <w:t>, согласно п.3.2 (п.3.3) настоящего договора</w:t>
      </w:r>
      <w:r w:rsidR="000074D3" w:rsidRPr="003B3B78">
        <w:t>.</w:t>
      </w:r>
    </w:p>
    <w:p w:rsidR="00336573" w:rsidRDefault="00336573" w:rsidP="00336573">
      <w:pPr>
        <w:tabs>
          <w:tab w:val="left" w:pos="0"/>
        </w:tabs>
      </w:pPr>
      <w:r>
        <w:t>2.1.2</w:t>
      </w:r>
      <w:proofErr w:type="gramStart"/>
      <w:r w:rsidR="004404F1">
        <w:t xml:space="preserve">  </w:t>
      </w:r>
      <w:r w:rsidR="00834BE1" w:rsidRPr="00D072AB">
        <w:t>П</w:t>
      </w:r>
      <w:proofErr w:type="gramEnd"/>
      <w:r w:rsidR="00834BE1" w:rsidRPr="00D072AB">
        <w:t>рименять при выполнении работ (оказании услуг)</w:t>
      </w:r>
      <w:r w:rsidR="004E134A" w:rsidRPr="00D072AB">
        <w:t>,</w:t>
      </w:r>
      <w:r w:rsidR="00834BE1" w:rsidRPr="00D072AB">
        <w:t xml:space="preserve"> предусмотренны</w:t>
      </w:r>
      <w:r w:rsidR="004E134A" w:rsidRPr="00D072AB">
        <w:t>е п.1.1</w:t>
      </w:r>
      <w:r w:rsidR="00834BE1" w:rsidRPr="00D072AB">
        <w:t xml:space="preserve"> настоящ</w:t>
      </w:r>
      <w:r w:rsidR="004E134A" w:rsidRPr="00D072AB">
        <w:t>его</w:t>
      </w:r>
      <w:r w:rsidR="00834BE1" w:rsidRPr="00D072AB">
        <w:t xml:space="preserve"> Договор</w:t>
      </w:r>
      <w:r w:rsidR="004E134A" w:rsidRPr="00D072AB">
        <w:t>а</w:t>
      </w:r>
      <w:r w:rsidR="00834BE1" w:rsidRPr="00D072AB">
        <w:t>, законные и об</w:t>
      </w:r>
      <w:r w:rsidR="00834BE1" w:rsidRPr="00D072AB">
        <w:t>ъ</w:t>
      </w:r>
      <w:r w:rsidR="00834BE1" w:rsidRPr="00D072AB">
        <w:t>ективные методы и средства</w:t>
      </w:r>
      <w:r w:rsidR="009F4242">
        <w:t xml:space="preserve"> </w:t>
      </w:r>
      <w:r w:rsidR="009F4242" w:rsidRPr="003E178D">
        <w:t xml:space="preserve">в соответствии </w:t>
      </w:r>
      <w:r w:rsidR="009F4242">
        <w:t>с</w:t>
      </w:r>
      <w:r w:rsidR="009F4242" w:rsidRPr="003E178D">
        <w:t xml:space="preserve"> требованиями действующих нормативных документов в области обеспеч</w:t>
      </w:r>
      <w:r w:rsidR="009F4242" w:rsidRPr="003E178D">
        <w:t>е</w:t>
      </w:r>
      <w:r w:rsidR="009F4242" w:rsidRPr="003E178D">
        <w:t>ния единства измер</w:t>
      </w:r>
      <w:r w:rsidR="009F4242" w:rsidRPr="003E178D">
        <w:t>е</w:t>
      </w:r>
      <w:r w:rsidR="009F4242" w:rsidRPr="003E178D">
        <w:t>ний.</w:t>
      </w:r>
      <w:r>
        <w:t xml:space="preserve"> </w:t>
      </w:r>
      <w:r w:rsidR="00834BE1" w:rsidRPr="00D072AB">
        <w:t xml:space="preserve"> </w:t>
      </w:r>
    </w:p>
    <w:p w:rsidR="00336573" w:rsidRDefault="00336573" w:rsidP="00336573">
      <w:pPr>
        <w:tabs>
          <w:tab w:val="left" w:pos="0"/>
        </w:tabs>
      </w:pPr>
      <w:r>
        <w:t>2.1.3</w:t>
      </w:r>
      <w:proofErr w:type="gramStart"/>
      <w:r>
        <w:t xml:space="preserve">  </w:t>
      </w:r>
      <w:r w:rsidR="00834BE1" w:rsidRPr="00D072AB">
        <w:t>О</w:t>
      </w:r>
      <w:proofErr w:type="gramEnd"/>
      <w:r w:rsidR="00834BE1" w:rsidRPr="00D072AB">
        <w:t>беспечивать сохранность переданных Заказчиком для выполнения работ (оказания услуг) СИ</w:t>
      </w:r>
      <w:r w:rsidR="007B7AF0" w:rsidRPr="00D072AB">
        <w:t xml:space="preserve">, </w:t>
      </w:r>
      <w:r w:rsidR="002E223D" w:rsidRPr="00D072AB">
        <w:t xml:space="preserve">ИО, </w:t>
      </w:r>
      <w:r w:rsidR="00652712" w:rsidRPr="00D072AB">
        <w:t>Ф</w:t>
      </w:r>
      <w:r w:rsidR="007B7AF0" w:rsidRPr="00D072AB">
        <w:t>ТУ</w:t>
      </w:r>
      <w:r w:rsidR="00834BE1" w:rsidRPr="00D072AB">
        <w:t xml:space="preserve"> в </w:t>
      </w:r>
      <w:r>
        <w:t>соо</w:t>
      </w:r>
      <w:r>
        <w:t>т</w:t>
      </w:r>
      <w:r>
        <w:t>ветствии</w:t>
      </w:r>
      <w:r w:rsidR="009D675D">
        <w:t xml:space="preserve"> с </w:t>
      </w:r>
      <w:r>
        <w:t xml:space="preserve"> п</w:t>
      </w:r>
      <w:r w:rsidR="009D675D">
        <w:t>.</w:t>
      </w:r>
      <w:r>
        <w:t xml:space="preserve"> 4.2. настоящего договора.</w:t>
      </w:r>
    </w:p>
    <w:p w:rsidR="007A656C" w:rsidRPr="008A52F7" w:rsidRDefault="00EA34FC" w:rsidP="00336573">
      <w:pPr>
        <w:tabs>
          <w:tab w:val="left" w:pos="0"/>
        </w:tabs>
      </w:pPr>
      <w:r w:rsidRPr="00D072AB">
        <w:t>2.1.</w:t>
      </w:r>
      <w:r w:rsidR="00336573">
        <w:t>4</w:t>
      </w:r>
      <w:proofErr w:type="gramStart"/>
      <w:r w:rsidRPr="00D072AB">
        <w:t xml:space="preserve">  </w:t>
      </w:r>
      <w:r w:rsidR="00834BE1" w:rsidRPr="008A52F7">
        <w:t>О</w:t>
      </w:r>
      <w:proofErr w:type="gramEnd"/>
      <w:r w:rsidR="00834BE1" w:rsidRPr="008A52F7">
        <w:t>формлять результаты работ (услуг) в соответствии с</w:t>
      </w:r>
      <w:r w:rsidR="007A656C" w:rsidRPr="008A52F7">
        <w:t>:</w:t>
      </w:r>
    </w:p>
    <w:p w:rsidR="007A656C" w:rsidRDefault="007A656C" w:rsidP="00336573">
      <w:pPr>
        <w:tabs>
          <w:tab w:val="left" w:pos="0"/>
        </w:tabs>
        <w:rPr>
          <w:b/>
          <w:u w:val="single"/>
        </w:rPr>
      </w:pPr>
      <w:r w:rsidRPr="008A52F7">
        <w:t>-</w:t>
      </w:r>
      <w:r w:rsidR="00834BE1" w:rsidRPr="008A52F7">
        <w:t xml:space="preserve"> </w:t>
      </w:r>
      <w:r w:rsidR="004404F1">
        <w:t xml:space="preserve"> </w:t>
      </w:r>
      <w:r w:rsidR="00834BE1" w:rsidRPr="008A52F7">
        <w:t xml:space="preserve">Приказом Минпромторга </w:t>
      </w:r>
      <w:r w:rsidR="00834BE1" w:rsidRPr="007B7DBC">
        <w:t xml:space="preserve">России от </w:t>
      </w:r>
      <w:r w:rsidR="007B7DBC">
        <w:t xml:space="preserve">31.07.2020 </w:t>
      </w:r>
      <w:r w:rsidR="00834BE1" w:rsidRPr="007B7DBC">
        <w:t xml:space="preserve"> N </w:t>
      </w:r>
      <w:r w:rsidR="007B7DBC">
        <w:t xml:space="preserve">2510 </w:t>
      </w:r>
      <w:r w:rsidR="00834BE1" w:rsidRPr="007B7DBC">
        <w:t>«</w:t>
      </w:r>
      <w:r w:rsidR="00834BE1" w:rsidRPr="00D072AB">
        <w:t>Об утверждении Порядка проведения поверки средств измер</w:t>
      </w:r>
      <w:r w:rsidR="00834BE1" w:rsidRPr="00D072AB">
        <w:t>е</w:t>
      </w:r>
      <w:r w:rsidR="00834BE1" w:rsidRPr="00D072AB">
        <w:t>ний, требовани</w:t>
      </w:r>
      <w:r w:rsidR="003E48B3">
        <w:t>й</w:t>
      </w:r>
      <w:r w:rsidR="00834BE1" w:rsidRPr="00D072AB">
        <w:t xml:space="preserve"> к знаку поверки и содержанию свидетельства о поверке»</w:t>
      </w:r>
      <w:r>
        <w:t xml:space="preserve"> </w:t>
      </w:r>
      <w:r w:rsidRPr="007A656C">
        <w:rPr>
          <w:b/>
          <w:u w:val="single"/>
        </w:rPr>
        <w:t xml:space="preserve">при наличии отметки </w:t>
      </w:r>
      <w:r w:rsidR="00A953FC">
        <w:rPr>
          <w:b/>
          <w:u w:val="single"/>
        </w:rPr>
        <w:t xml:space="preserve">Заказчика </w:t>
      </w:r>
      <w:r w:rsidRPr="007A656C">
        <w:rPr>
          <w:b/>
          <w:u w:val="single"/>
        </w:rPr>
        <w:t>в заявке на поверку средств измерений о необходимости оформления свидетельства о поверке на бумажном носителе (нанес</w:t>
      </w:r>
      <w:r w:rsidRPr="007A656C">
        <w:rPr>
          <w:b/>
          <w:u w:val="single"/>
        </w:rPr>
        <w:t>е</w:t>
      </w:r>
      <w:r w:rsidRPr="007A656C">
        <w:rPr>
          <w:b/>
          <w:u w:val="single"/>
        </w:rPr>
        <w:t>нии знака п</w:t>
      </w:r>
      <w:r w:rsidRPr="007A656C">
        <w:rPr>
          <w:b/>
          <w:u w:val="single"/>
        </w:rPr>
        <w:t>о</w:t>
      </w:r>
      <w:r w:rsidRPr="007A656C">
        <w:rPr>
          <w:b/>
          <w:u w:val="single"/>
        </w:rPr>
        <w:t>верки в паспорт на СИ)</w:t>
      </w:r>
      <w:r w:rsidR="006A23EC">
        <w:rPr>
          <w:b/>
          <w:u w:val="single"/>
        </w:rPr>
        <w:t>;</w:t>
      </w:r>
    </w:p>
    <w:p w:rsidR="008A52F7" w:rsidRPr="00057CE1" w:rsidRDefault="008A52F7" w:rsidP="00336573">
      <w:pPr>
        <w:tabs>
          <w:tab w:val="left" w:pos="0"/>
        </w:tabs>
        <w:rPr>
          <w:b/>
          <w:u w:val="single"/>
        </w:rPr>
      </w:pPr>
      <w:r w:rsidRPr="00CD0E22">
        <w:rPr>
          <w:b/>
        </w:rPr>
        <w:lastRenderedPageBreak/>
        <w:t xml:space="preserve">- </w:t>
      </w:r>
      <w:r w:rsidR="004404F1">
        <w:rPr>
          <w:b/>
        </w:rPr>
        <w:t xml:space="preserve"> </w:t>
      </w:r>
      <w:r w:rsidRPr="00057CE1">
        <w:t xml:space="preserve">Правилами по метрологии </w:t>
      </w:r>
      <w:hyperlink r:id="rId8" w:history="1">
        <w:proofErr w:type="gramStart"/>
        <w:r w:rsidRPr="00057CE1">
          <w:t>ПР</w:t>
        </w:r>
        <w:proofErr w:type="gramEnd"/>
        <w:r w:rsidRPr="00057CE1">
          <w:t xml:space="preserve"> 50.2.016</w:t>
        </w:r>
      </w:hyperlink>
      <w:r w:rsidR="00231483">
        <w:t>-94</w:t>
      </w:r>
      <w:r w:rsidRPr="00057CE1">
        <w:t xml:space="preserve"> «</w:t>
      </w:r>
      <w:r w:rsidR="00231483">
        <w:t>Государственная система обеспечения единства измерений.</w:t>
      </w:r>
      <w:r w:rsidRPr="00057CE1">
        <w:t xml:space="preserve"> Требования к в</w:t>
      </w:r>
      <w:r w:rsidRPr="00057CE1">
        <w:t>ы</w:t>
      </w:r>
      <w:r w:rsidRPr="00057CE1">
        <w:t>полнению калибровочных работ»;</w:t>
      </w:r>
    </w:p>
    <w:p w:rsidR="0095129E" w:rsidRPr="00057CE1" w:rsidRDefault="0095129E" w:rsidP="0095129E">
      <w:pPr>
        <w:pStyle w:val="1"/>
        <w:numPr>
          <w:ilvl w:val="0"/>
          <w:numId w:val="0"/>
        </w:numPr>
        <w:shd w:val="clear" w:color="auto" w:fill="FFFFFF"/>
        <w:ind w:left="432" w:hanging="432"/>
        <w:jc w:val="left"/>
        <w:textAlignment w:val="baseline"/>
        <w:rPr>
          <w:b w:val="0"/>
          <w:color w:val="2D2D2D"/>
          <w:spacing w:val="2"/>
          <w:sz w:val="20"/>
        </w:rPr>
      </w:pPr>
      <w:r w:rsidRPr="00057CE1">
        <w:rPr>
          <w:b w:val="0"/>
          <w:color w:val="2D2D2D"/>
          <w:spacing w:val="2"/>
          <w:sz w:val="20"/>
        </w:rPr>
        <w:t xml:space="preserve">- </w:t>
      </w:r>
      <w:r w:rsidR="004404F1" w:rsidRPr="00057CE1">
        <w:rPr>
          <w:b w:val="0"/>
          <w:color w:val="2D2D2D"/>
          <w:spacing w:val="2"/>
          <w:sz w:val="20"/>
        </w:rPr>
        <w:t xml:space="preserve"> </w:t>
      </w:r>
      <w:r w:rsidRPr="00057CE1">
        <w:rPr>
          <w:b w:val="0"/>
          <w:color w:val="2D2D2D"/>
          <w:spacing w:val="2"/>
          <w:sz w:val="20"/>
        </w:rPr>
        <w:t xml:space="preserve">ГОСТ ISO/IEC 17025-2019 </w:t>
      </w:r>
      <w:r w:rsidR="00231483">
        <w:rPr>
          <w:b w:val="0"/>
          <w:color w:val="2D2D2D"/>
          <w:spacing w:val="2"/>
          <w:sz w:val="20"/>
        </w:rPr>
        <w:t>«</w:t>
      </w:r>
      <w:r w:rsidRPr="00057CE1">
        <w:rPr>
          <w:b w:val="0"/>
          <w:color w:val="2D2D2D"/>
          <w:spacing w:val="2"/>
          <w:sz w:val="20"/>
        </w:rPr>
        <w:t>Общие требования к компетентности испытательных и калибровочных лаборат</w:t>
      </w:r>
      <w:r w:rsidRPr="00057CE1">
        <w:rPr>
          <w:b w:val="0"/>
          <w:color w:val="2D2D2D"/>
          <w:spacing w:val="2"/>
          <w:sz w:val="20"/>
        </w:rPr>
        <w:t>о</w:t>
      </w:r>
      <w:r w:rsidRPr="00057CE1">
        <w:rPr>
          <w:b w:val="0"/>
          <w:color w:val="2D2D2D"/>
          <w:spacing w:val="2"/>
          <w:sz w:val="20"/>
        </w:rPr>
        <w:t>рий</w:t>
      </w:r>
      <w:r w:rsidR="00231483">
        <w:rPr>
          <w:b w:val="0"/>
          <w:color w:val="2D2D2D"/>
          <w:spacing w:val="2"/>
          <w:sz w:val="20"/>
        </w:rPr>
        <w:t>»</w:t>
      </w:r>
      <w:r w:rsidRPr="00057CE1">
        <w:rPr>
          <w:b w:val="0"/>
          <w:color w:val="2D2D2D"/>
          <w:spacing w:val="2"/>
          <w:sz w:val="20"/>
        </w:rPr>
        <w:t>;</w:t>
      </w:r>
    </w:p>
    <w:p w:rsidR="007A656C" w:rsidRPr="00057CE1" w:rsidRDefault="007A656C" w:rsidP="00336573">
      <w:pPr>
        <w:tabs>
          <w:tab w:val="left" w:pos="0"/>
        </w:tabs>
      </w:pPr>
      <w:r w:rsidRPr="00057CE1">
        <w:t xml:space="preserve">- </w:t>
      </w:r>
      <w:r w:rsidR="00834BE1" w:rsidRPr="00057CE1">
        <w:t xml:space="preserve"> ГОСТ </w:t>
      </w:r>
      <w:proofErr w:type="gramStart"/>
      <w:r w:rsidR="00834BE1" w:rsidRPr="00057CE1">
        <w:t>Р</w:t>
      </w:r>
      <w:proofErr w:type="gramEnd"/>
      <w:r w:rsidR="00834BE1" w:rsidRPr="00057CE1">
        <w:t xml:space="preserve"> 8.568</w:t>
      </w:r>
      <w:r w:rsidR="00231483">
        <w:t>-2017</w:t>
      </w:r>
      <w:r w:rsidR="00834BE1" w:rsidRPr="00057CE1">
        <w:t xml:space="preserve"> «</w:t>
      </w:r>
      <w:r w:rsidR="00231483">
        <w:t>Государственная система обеспечения единства измерений.</w:t>
      </w:r>
      <w:r w:rsidR="00834BE1" w:rsidRPr="00057CE1">
        <w:t xml:space="preserve"> Аттестация испытательного оборуд</w:t>
      </w:r>
      <w:r w:rsidR="00834BE1" w:rsidRPr="00057CE1">
        <w:t>о</w:t>
      </w:r>
      <w:r w:rsidR="00834BE1" w:rsidRPr="00057CE1">
        <w:t>вания. Основные положения»</w:t>
      </w:r>
      <w:r w:rsidR="00652712" w:rsidRPr="00057CE1">
        <w:t xml:space="preserve">; </w:t>
      </w:r>
    </w:p>
    <w:p w:rsidR="00834BE1" w:rsidRPr="00057CE1" w:rsidRDefault="007A656C" w:rsidP="00336573">
      <w:pPr>
        <w:tabs>
          <w:tab w:val="left" w:pos="0"/>
        </w:tabs>
      </w:pPr>
      <w:r w:rsidRPr="00057CE1">
        <w:t xml:space="preserve">- </w:t>
      </w:r>
      <w:r w:rsidR="004404F1" w:rsidRPr="00057CE1">
        <w:t xml:space="preserve"> </w:t>
      </w:r>
      <w:r w:rsidR="00652712" w:rsidRPr="00057CE1">
        <w:t>Программой, алгоритм</w:t>
      </w:r>
      <w:r w:rsidR="00544A6A" w:rsidRPr="00057CE1">
        <w:t>ом</w:t>
      </w:r>
      <w:r w:rsidR="00652712" w:rsidRPr="00057CE1">
        <w:t>, методик</w:t>
      </w:r>
      <w:r w:rsidR="00544A6A" w:rsidRPr="00057CE1">
        <w:t>ой</w:t>
      </w:r>
      <w:r w:rsidR="00652712" w:rsidRPr="00057CE1">
        <w:t>, инструкци</w:t>
      </w:r>
      <w:r w:rsidR="00544A6A" w:rsidRPr="00057CE1">
        <w:t>ей</w:t>
      </w:r>
      <w:r w:rsidR="00652712" w:rsidRPr="00057CE1">
        <w:t xml:space="preserve"> измерени</w:t>
      </w:r>
      <w:r w:rsidR="00502FF6" w:rsidRPr="00057CE1">
        <w:t>й</w:t>
      </w:r>
      <w:r w:rsidR="00652712" w:rsidRPr="00057CE1">
        <w:t xml:space="preserve"> параметров физиотерапевтических ус</w:t>
      </w:r>
      <w:r w:rsidR="00652712" w:rsidRPr="00057CE1">
        <w:t>т</w:t>
      </w:r>
      <w:r w:rsidR="00652712" w:rsidRPr="00057CE1">
        <w:t>ройств.</w:t>
      </w:r>
    </w:p>
    <w:p w:rsidR="00AE729C" w:rsidRDefault="00951050" w:rsidP="00CD0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7CE1">
        <w:rPr>
          <w:rFonts w:ascii="Times New Roman" w:hAnsi="Times New Roman" w:cs="Times New Roman"/>
        </w:rPr>
        <w:t>2.1.5</w:t>
      </w:r>
      <w:proofErr w:type="gramStart"/>
      <w:r w:rsidRPr="00057CE1">
        <w:rPr>
          <w:rFonts w:ascii="Times New Roman" w:hAnsi="Times New Roman" w:cs="Times New Roman"/>
        </w:rPr>
        <w:t xml:space="preserve">  П</w:t>
      </w:r>
      <w:proofErr w:type="gramEnd"/>
      <w:r w:rsidRPr="00057CE1">
        <w:rPr>
          <w:rFonts w:ascii="Times New Roman" w:hAnsi="Times New Roman" w:cs="Times New Roman"/>
        </w:rPr>
        <w:t>ередать</w:t>
      </w:r>
      <w:r w:rsidRPr="00057CE1">
        <w:t xml:space="preserve">  с</w:t>
      </w:r>
      <w:r w:rsidRPr="00057CE1">
        <w:rPr>
          <w:rFonts w:ascii="Times New Roman" w:hAnsi="Times New Roman" w:cs="Times New Roman"/>
        </w:rPr>
        <w:t>ведения о результатах поверки средств измерений</w:t>
      </w:r>
      <w:r w:rsidR="00086557" w:rsidRPr="00057CE1">
        <w:rPr>
          <w:rFonts w:ascii="Times New Roman" w:hAnsi="Times New Roman" w:cs="Times New Roman"/>
        </w:rPr>
        <w:t>, сведения о владельце средств измерений (наимен</w:t>
      </w:r>
      <w:r w:rsidR="00086557" w:rsidRPr="00057CE1">
        <w:rPr>
          <w:rFonts w:ascii="Times New Roman" w:hAnsi="Times New Roman" w:cs="Times New Roman"/>
        </w:rPr>
        <w:t>о</w:t>
      </w:r>
      <w:r w:rsidR="00086557" w:rsidRPr="00057CE1">
        <w:rPr>
          <w:rFonts w:ascii="Times New Roman" w:hAnsi="Times New Roman" w:cs="Times New Roman"/>
        </w:rPr>
        <w:t>вание юридического лица или фамилии и инициалы индивидуального предпринимателя)</w:t>
      </w:r>
      <w:r w:rsidRPr="00057CE1">
        <w:rPr>
          <w:rFonts w:ascii="Times New Roman" w:hAnsi="Times New Roman" w:cs="Times New Roman"/>
        </w:rPr>
        <w:t xml:space="preserve"> в целях ее подтверждения</w:t>
      </w:r>
      <w:r w:rsidRPr="00057CE1">
        <w:t xml:space="preserve"> </w:t>
      </w:r>
      <w:r w:rsidRPr="00057CE1">
        <w:rPr>
          <w:rFonts w:ascii="Times New Roman" w:hAnsi="Times New Roman" w:cs="Times New Roman"/>
        </w:rPr>
        <w:t>в Ф</w:t>
      </w:r>
      <w:r w:rsidRPr="00057CE1">
        <w:rPr>
          <w:rFonts w:ascii="Times New Roman" w:hAnsi="Times New Roman" w:cs="Times New Roman"/>
        </w:rPr>
        <w:t>е</w:t>
      </w:r>
      <w:r w:rsidRPr="00057CE1">
        <w:rPr>
          <w:rFonts w:ascii="Times New Roman" w:hAnsi="Times New Roman" w:cs="Times New Roman"/>
        </w:rPr>
        <w:t>дерал</w:t>
      </w:r>
      <w:r w:rsidRPr="00057CE1">
        <w:rPr>
          <w:rFonts w:ascii="Times New Roman" w:hAnsi="Times New Roman" w:cs="Times New Roman"/>
        </w:rPr>
        <w:t>ь</w:t>
      </w:r>
      <w:r w:rsidRPr="00057CE1">
        <w:rPr>
          <w:rFonts w:ascii="Times New Roman" w:hAnsi="Times New Roman" w:cs="Times New Roman"/>
        </w:rPr>
        <w:t xml:space="preserve">ный информационный фонд по обеспечению единства измерений в соответствии с </w:t>
      </w:r>
      <w:r w:rsidR="0095129E" w:rsidRPr="00057CE1">
        <w:rPr>
          <w:rFonts w:ascii="Times New Roman" w:hAnsi="Times New Roman" w:cs="Times New Roman"/>
        </w:rPr>
        <w:t>«</w:t>
      </w:r>
      <w:r w:rsidRPr="00057CE1">
        <w:rPr>
          <w:rFonts w:ascii="Times New Roman" w:hAnsi="Times New Roman" w:cs="Times New Roman"/>
        </w:rPr>
        <w:t>Порядком создания и ведения Федерального информационного фонда по обеспечению единства измерений, передачи сведений в него и внесения изм</w:t>
      </w:r>
      <w:r w:rsidRPr="00057CE1">
        <w:rPr>
          <w:rFonts w:ascii="Times New Roman" w:hAnsi="Times New Roman" w:cs="Times New Roman"/>
        </w:rPr>
        <w:t>е</w:t>
      </w:r>
      <w:r w:rsidRPr="00057CE1">
        <w:rPr>
          <w:rFonts w:ascii="Times New Roman" w:hAnsi="Times New Roman" w:cs="Times New Roman"/>
        </w:rPr>
        <w:t xml:space="preserve">нений в данные сведения, предоставления содержащихся </w:t>
      </w:r>
      <w:proofErr w:type="gramStart"/>
      <w:r w:rsidRPr="00057CE1">
        <w:rPr>
          <w:rFonts w:ascii="Times New Roman" w:hAnsi="Times New Roman" w:cs="Times New Roman"/>
        </w:rPr>
        <w:t>в нем документов и сведений</w:t>
      </w:r>
      <w:r w:rsidR="00CC5B51" w:rsidRPr="00057CE1">
        <w:rPr>
          <w:rFonts w:ascii="Times New Roman" w:hAnsi="Times New Roman" w:cs="Times New Roman"/>
        </w:rPr>
        <w:t>»</w:t>
      </w:r>
      <w:r w:rsidRPr="00057CE1">
        <w:rPr>
          <w:rFonts w:ascii="Times New Roman" w:hAnsi="Times New Roman" w:cs="Times New Roman"/>
        </w:rPr>
        <w:t>, предусмотренным частью 3 ст</w:t>
      </w:r>
      <w:r w:rsidRPr="00057CE1">
        <w:rPr>
          <w:rFonts w:ascii="Times New Roman" w:hAnsi="Times New Roman" w:cs="Times New Roman"/>
        </w:rPr>
        <w:t>а</w:t>
      </w:r>
      <w:r w:rsidRPr="00057CE1">
        <w:rPr>
          <w:rFonts w:ascii="Times New Roman" w:hAnsi="Times New Roman" w:cs="Times New Roman"/>
        </w:rPr>
        <w:t>тьи 20 Федерального закона № 102-ФЗ</w:t>
      </w:r>
      <w:r w:rsidR="00057CE1" w:rsidRPr="00057CE1">
        <w:rPr>
          <w:rFonts w:ascii="Times New Roman" w:hAnsi="Times New Roman" w:cs="Times New Roman"/>
        </w:rPr>
        <w:t xml:space="preserve"> «Об обеспечении единства измерений»</w:t>
      </w:r>
      <w:r w:rsidRPr="00057CE1">
        <w:rPr>
          <w:rFonts w:ascii="Times New Roman" w:hAnsi="Times New Roman" w:cs="Times New Roman"/>
        </w:rPr>
        <w:t>,  в срок</w:t>
      </w:r>
      <w:r w:rsidR="00AE729C" w:rsidRPr="00057CE1">
        <w:rPr>
          <w:rFonts w:ascii="Times New Roman" w:hAnsi="Times New Roman" w:cs="Times New Roman"/>
        </w:rPr>
        <w:t xml:space="preserve"> </w:t>
      </w:r>
      <w:r w:rsidR="004403CD" w:rsidRPr="00057CE1">
        <w:rPr>
          <w:rFonts w:ascii="Times New Roman" w:hAnsi="Times New Roman" w:cs="Times New Roman"/>
        </w:rPr>
        <w:t>установленный приказом Ми</w:t>
      </w:r>
      <w:r w:rsidR="004403CD" w:rsidRPr="00057CE1">
        <w:rPr>
          <w:rFonts w:ascii="Times New Roman" w:hAnsi="Times New Roman" w:cs="Times New Roman"/>
        </w:rPr>
        <w:t>н</w:t>
      </w:r>
      <w:r w:rsidR="004403CD" w:rsidRPr="00057CE1">
        <w:rPr>
          <w:rFonts w:ascii="Times New Roman" w:hAnsi="Times New Roman" w:cs="Times New Roman"/>
        </w:rPr>
        <w:t>промторга России от 31.07.2020  N 2510 «Об утверждении Порядка проведения поверки средств измерений, требования к зн</w:t>
      </w:r>
      <w:r w:rsidR="004403CD" w:rsidRPr="00057CE1">
        <w:rPr>
          <w:rFonts w:ascii="Times New Roman" w:hAnsi="Times New Roman" w:cs="Times New Roman"/>
        </w:rPr>
        <w:t>а</w:t>
      </w:r>
      <w:r w:rsidR="004403CD" w:rsidRPr="00057CE1">
        <w:rPr>
          <w:rFonts w:ascii="Times New Roman" w:hAnsi="Times New Roman" w:cs="Times New Roman"/>
        </w:rPr>
        <w:t>ку поверки и содержанию свидетель</w:t>
      </w:r>
      <w:r w:rsidR="00086557" w:rsidRPr="00057CE1">
        <w:rPr>
          <w:rFonts w:ascii="Times New Roman" w:hAnsi="Times New Roman" w:cs="Times New Roman"/>
        </w:rPr>
        <w:t>ства о поверке» 2</w:t>
      </w:r>
      <w:r w:rsidR="00AE729C" w:rsidRPr="00057CE1">
        <w:rPr>
          <w:rFonts w:ascii="Times New Roman" w:hAnsi="Times New Roman" w:cs="Times New Roman"/>
        </w:rPr>
        <w:t>0 рабочих дней (для средств измерений, применяемых в качестве эталонов единиц величин) и 40 рабочих дней (для</w:t>
      </w:r>
      <w:proofErr w:type="gramEnd"/>
      <w:r w:rsidR="00AE729C" w:rsidRPr="00057CE1">
        <w:rPr>
          <w:rFonts w:ascii="Times New Roman" w:hAnsi="Times New Roman" w:cs="Times New Roman"/>
        </w:rPr>
        <w:t xml:space="preserve"> остальных средств измерений) </w:t>
      </w:r>
      <w:proofErr w:type="gramStart"/>
      <w:r w:rsidR="00AE729C" w:rsidRPr="00057CE1">
        <w:rPr>
          <w:rFonts w:ascii="Times New Roman" w:hAnsi="Times New Roman" w:cs="Times New Roman"/>
        </w:rPr>
        <w:t>с даты проведения</w:t>
      </w:r>
      <w:proofErr w:type="gramEnd"/>
      <w:r w:rsidR="00AE729C" w:rsidRPr="00057CE1">
        <w:rPr>
          <w:rFonts w:ascii="Times New Roman" w:hAnsi="Times New Roman" w:cs="Times New Roman"/>
        </w:rPr>
        <w:t xml:space="preserve"> поверки средств и</w:t>
      </w:r>
      <w:r w:rsidR="00AE729C" w:rsidRPr="00057CE1">
        <w:rPr>
          <w:rFonts w:ascii="Times New Roman" w:hAnsi="Times New Roman" w:cs="Times New Roman"/>
        </w:rPr>
        <w:t>з</w:t>
      </w:r>
      <w:r w:rsidR="00AE729C" w:rsidRPr="00057CE1">
        <w:rPr>
          <w:rFonts w:ascii="Times New Roman" w:hAnsi="Times New Roman" w:cs="Times New Roman"/>
        </w:rPr>
        <w:t>мерений.</w:t>
      </w:r>
      <w:r w:rsidR="00AE729C" w:rsidRPr="005B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EC" w:rsidRPr="005B56F6" w:rsidRDefault="006A23EC" w:rsidP="00CD0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527" w:rsidRDefault="004404F1" w:rsidP="00951050">
      <w:pPr>
        <w:pStyle w:val="ConsPlusNormal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</w:t>
      </w:r>
      <w:r w:rsidR="00134E50" w:rsidRPr="005B56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134E50" w:rsidRPr="005B56F6">
        <w:rPr>
          <w:rFonts w:ascii="Times New Roman" w:hAnsi="Times New Roman" w:cs="Times New Roman"/>
          <w:b/>
        </w:rPr>
        <w:t>И</w:t>
      </w:r>
      <w:r w:rsidR="00134E50" w:rsidRPr="005B56F6">
        <w:rPr>
          <w:rFonts w:ascii="Times New Roman" w:hAnsi="Times New Roman" w:cs="Times New Roman"/>
          <w:b/>
        </w:rPr>
        <w:t>с</w:t>
      </w:r>
      <w:r w:rsidR="00134E50" w:rsidRPr="005B56F6">
        <w:rPr>
          <w:rFonts w:ascii="Times New Roman" w:hAnsi="Times New Roman" w:cs="Times New Roman"/>
          <w:b/>
        </w:rPr>
        <w:t>полнитель вправе:</w:t>
      </w:r>
      <w:r w:rsidR="009735AF" w:rsidRPr="00951050">
        <w:rPr>
          <w:rFonts w:ascii="Times New Roman" w:hAnsi="Times New Roman" w:cs="Times New Roman"/>
          <w:b/>
        </w:rPr>
        <w:t xml:space="preserve"> </w:t>
      </w:r>
    </w:p>
    <w:p w:rsidR="007F6832" w:rsidRPr="00E54D81" w:rsidRDefault="00DE3789" w:rsidP="0046313E">
      <w:pPr>
        <w:pStyle w:val="a9"/>
        <w:rPr>
          <w:sz w:val="20"/>
        </w:rPr>
      </w:pPr>
      <w:r w:rsidRPr="00951050">
        <w:rPr>
          <w:sz w:val="20"/>
        </w:rPr>
        <w:t>2.</w:t>
      </w:r>
      <w:r w:rsidR="00AF3A6E" w:rsidRPr="00951050">
        <w:rPr>
          <w:sz w:val="20"/>
        </w:rPr>
        <w:t>2</w:t>
      </w:r>
      <w:r w:rsidRPr="00951050">
        <w:rPr>
          <w:sz w:val="20"/>
        </w:rPr>
        <w:t>.</w:t>
      </w:r>
      <w:r w:rsidR="00AF3A6E" w:rsidRPr="00951050">
        <w:rPr>
          <w:sz w:val="20"/>
        </w:rPr>
        <w:t>1</w:t>
      </w:r>
      <w:r w:rsidR="004404F1">
        <w:rPr>
          <w:sz w:val="20"/>
          <w:lang w:val="ru-RU"/>
        </w:rPr>
        <w:t xml:space="preserve"> </w:t>
      </w:r>
      <w:r w:rsidR="009735AF" w:rsidRPr="00951050">
        <w:rPr>
          <w:sz w:val="20"/>
        </w:rPr>
        <w:t>Не приступа</w:t>
      </w:r>
      <w:r w:rsidR="00020E92" w:rsidRPr="00951050">
        <w:rPr>
          <w:sz w:val="20"/>
        </w:rPr>
        <w:t xml:space="preserve">ть к </w:t>
      </w:r>
      <w:r w:rsidR="00F35A98" w:rsidRPr="00951050">
        <w:rPr>
          <w:sz w:val="20"/>
        </w:rPr>
        <w:t>выполнению</w:t>
      </w:r>
      <w:r w:rsidR="00F35A98">
        <w:rPr>
          <w:sz w:val="20"/>
        </w:rPr>
        <w:t xml:space="preserve"> работ (</w:t>
      </w:r>
      <w:r w:rsidR="00020E92" w:rsidRPr="00E54D81">
        <w:rPr>
          <w:sz w:val="20"/>
        </w:rPr>
        <w:t>оказанию очередных услуг</w:t>
      </w:r>
      <w:r w:rsidR="00F35A98">
        <w:rPr>
          <w:sz w:val="20"/>
        </w:rPr>
        <w:t>)</w:t>
      </w:r>
      <w:r w:rsidR="00020E92" w:rsidRPr="00E54D81">
        <w:rPr>
          <w:sz w:val="20"/>
        </w:rPr>
        <w:t xml:space="preserve"> </w:t>
      </w:r>
      <w:r w:rsidR="009735AF" w:rsidRPr="00E54D81">
        <w:rPr>
          <w:sz w:val="20"/>
        </w:rPr>
        <w:t>п</w:t>
      </w:r>
      <w:r w:rsidR="007F6832" w:rsidRPr="00E54D81">
        <w:rPr>
          <w:sz w:val="20"/>
        </w:rPr>
        <w:t xml:space="preserve">ри наличии дебиторской задолженности Заказчика за ранее </w:t>
      </w:r>
      <w:r w:rsidR="00F35A98">
        <w:rPr>
          <w:sz w:val="20"/>
        </w:rPr>
        <w:t>выполненные работы (</w:t>
      </w:r>
      <w:r w:rsidR="007F6832" w:rsidRPr="00E54D81">
        <w:rPr>
          <w:sz w:val="20"/>
        </w:rPr>
        <w:t>оказанные услуги</w:t>
      </w:r>
      <w:r w:rsidR="00F35A98">
        <w:rPr>
          <w:sz w:val="20"/>
        </w:rPr>
        <w:t>)</w:t>
      </w:r>
      <w:r w:rsidR="007F6832" w:rsidRPr="00E54D81">
        <w:rPr>
          <w:sz w:val="20"/>
        </w:rPr>
        <w:t xml:space="preserve"> до погашения задолжен</w:t>
      </w:r>
      <w:r w:rsidR="00F531B6" w:rsidRPr="00E54D81">
        <w:rPr>
          <w:sz w:val="20"/>
        </w:rPr>
        <w:t>ности</w:t>
      </w:r>
      <w:r w:rsidR="009735AF" w:rsidRPr="00E54D81">
        <w:rPr>
          <w:sz w:val="20"/>
        </w:rPr>
        <w:t xml:space="preserve"> Зака</w:t>
      </w:r>
      <w:r w:rsidR="009735AF" w:rsidRPr="00E54D81">
        <w:rPr>
          <w:sz w:val="20"/>
        </w:rPr>
        <w:t>з</w:t>
      </w:r>
      <w:r w:rsidR="009735AF" w:rsidRPr="00E54D81">
        <w:rPr>
          <w:sz w:val="20"/>
        </w:rPr>
        <w:t>чиком</w:t>
      </w:r>
      <w:r w:rsidR="00F531B6" w:rsidRPr="00E54D81">
        <w:rPr>
          <w:sz w:val="20"/>
        </w:rPr>
        <w:t>.</w:t>
      </w:r>
    </w:p>
    <w:p w:rsidR="006E3B9B" w:rsidRPr="00E54D81" w:rsidRDefault="004404F1" w:rsidP="00FF6703">
      <w:pPr>
        <w:autoSpaceDE w:val="0"/>
        <w:autoSpaceDN w:val="0"/>
        <w:adjustRightInd w:val="0"/>
        <w:jc w:val="both"/>
        <w:rPr>
          <w:lang w:eastAsia="ru-RU"/>
        </w:rPr>
      </w:pPr>
      <w:r>
        <w:t>2.2.2</w:t>
      </w:r>
      <w:proofErr w:type="gramStart"/>
      <w:r w:rsidR="00EA34FC" w:rsidRPr="00E54D81">
        <w:t xml:space="preserve">  </w:t>
      </w:r>
      <w:r w:rsidR="006E3B9B" w:rsidRPr="00E54D81">
        <w:rPr>
          <w:lang w:eastAsia="ru-RU"/>
        </w:rPr>
        <w:t>В</w:t>
      </w:r>
      <w:proofErr w:type="gramEnd"/>
      <w:r w:rsidR="006E3B9B" w:rsidRPr="00E54D81">
        <w:rPr>
          <w:lang w:eastAsia="ru-RU"/>
        </w:rPr>
        <w:t xml:space="preserve"> случае неоплаты (неполной оплаты) Заказчиком выполненных работ в соответствии со ст. 712 ГК РФ</w:t>
      </w:r>
      <w:r w:rsidR="004917D0" w:rsidRPr="00E54D81">
        <w:rPr>
          <w:lang w:eastAsia="ru-RU"/>
        </w:rPr>
        <w:t xml:space="preserve"> </w:t>
      </w:r>
      <w:r w:rsidR="006E3B9B" w:rsidRPr="00E54D81">
        <w:rPr>
          <w:lang w:eastAsia="ru-RU"/>
        </w:rPr>
        <w:t>заде</w:t>
      </w:r>
      <w:r w:rsidR="006E3B9B" w:rsidRPr="00E54D81">
        <w:rPr>
          <w:lang w:eastAsia="ru-RU"/>
        </w:rPr>
        <w:t>р</w:t>
      </w:r>
      <w:r w:rsidR="006E3B9B" w:rsidRPr="00E54D81">
        <w:rPr>
          <w:lang w:eastAsia="ru-RU"/>
        </w:rPr>
        <w:t>жать выдачу переданных СИ</w:t>
      </w:r>
      <w:r w:rsidR="0005430B" w:rsidRPr="00E54D81">
        <w:rPr>
          <w:lang w:eastAsia="ru-RU"/>
        </w:rPr>
        <w:t xml:space="preserve">, </w:t>
      </w:r>
      <w:r w:rsidR="009F2185">
        <w:rPr>
          <w:lang w:eastAsia="ru-RU"/>
        </w:rPr>
        <w:t xml:space="preserve">ИО, </w:t>
      </w:r>
      <w:r w:rsidR="00A646E4" w:rsidRPr="00E54D81">
        <w:rPr>
          <w:lang w:eastAsia="ru-RU"/>
        </w:rPr>
        <w:t>Ф</w:t>
      </w:r>
      <w:r w:rsidR="007B7AF0" w:rsidRPr="00E54D81">
        <w:rPr>
          <w:lang w:eastAsia="ru-RU"/>
        </w:rPr>
        <w:t>ТУ</w:t>
      </w:r>
      <w:r w:rsidR="006E3B9B" w:rsidRPr="00E54D81">
        <w:rPr>
          <w:lang w:eastAsia="ru-RU"/>
        </w:rPr>
        <w:t xml:space="preserve"> и </w:t>
      </w:r>
      <w:r w:rsidR="008139D0" w:rsidRPr="00E54D81">
        <w:rPr>
          <w:lang w:eastAsia="ru-RU"/>
        </w:rPr>
        <w:t>документов о результатах поверки (калибровки</w:t>
      </w:r>
      <w:r w:rsidR="00DF71A1" w:rsidRPr="00E54D81">
        <w:rPr>
          <w:lang w:eastAsia="ru-RU"/>
        </w:rPr>
        <w:t xml:space="preserve"> СИ</w:t>
      </w:r>
      <w:r w:rsidR="008139D0" w:rsidRPr="00E54D81">
        <w:rPr>
          <w:lang w:eastAsia="ru-RU"/>
        </w:rPr>
        <w:t>), аттестации</w:t>
      </w:r>
      <w:r w:rsidR="001F21A1" w:rsidRPr="00E54D81">
        <w:rPr>
          <w:lang w:eastAsia="ru-RU"/>
        </w:rPr>
        <w:t xml:space="preserve"> ИО</w:t>
      </w:r>
      <w:r w:rsidR="007B7AF0" w:rsidRPr="00E54D81">
        <w:rPr>
          <w:lang w:eastAsia="ru-RU"/>
        </w:rPr>
        <w:t xml:space="preserve">, </w:t>
      </w:r>
      <w:r w:rsidR="007B7AF0" w:rsidRPr="00E54D81">
        <w:t>измерения п</w:t>
      </w:r>
      <w:r w:rsidR="007B7AF0" w:rsidRPr="00E54D81">
        <w:t>а</w:t>
      </w:r>
      <w:r w:rsidR="007B7AF0" w:rsidRPr="00E54D81">
        <w:t xml:space="preserve">раметров </w:t>
      </w:r>
      <w:r w:rsidR="001F21A1" w:rsidRPr="00E54D81">
        <w:rPr>
          <w:lang w:eastAsia="ru-RU"/>
        </w:rPr>
        <w:t xml:space="preserve">ФТУ </w:t>
      </w:r>
      <w:r w:rsidR="006E3B9B" w:rsidRPr="00E54D81">
        <w:rPr>
          <w:lang w:eastAsia="ru-RU"/>
        </w:rPr>
        <w:t>до по</w:t>
      </w:r>
      <w:r w:rsidR="006E3B9B" w:rsidRPr="00E54D81">
        <w:rPr>
          <w:lang w:eastAsia="ru-RU"/>
        </w:rPr>
        <w:t>л</w:t>
      </w:r>
      <w:r w:rsidR="006E3B9B" w:rsidRPr="00E54D81">
        <w:rPr>
          <w:lang w:eastAsia="ru-RU"/>
        </w:rPr>
        <w:t>ной оплаты работ.</w:t>
      </w:r>
    </w:p>
    <w:p w:rsidR="0046313E" w:rsidRPr="00E54D81" w:rsidRDefault="004404F1" w:rsidP="004404F1">
      <w:pPr>
        <w:tabs>
          <w:tab w:val="left" w:pos="0"/>
        </w:tabs>
        <w:jc w:val="both"/>
      </w:pPr>
      <w:r>
        <w:t>2.2.3</w:t>
      </w:r>
      <w:proofErr w:type="gramStart"/>
      <w:r w:rsidR="00EA34FC" w:rsidRPr="00E54D81">
        <w:t xml:space="preserve">  </w:t>
      </w:r>
      <w:r w:rsidR="0046313E" w:rsidRPr="00E54D81">
        <w:t>У</w:t>
      </w:r>
      <w:proofErr w:type="gramEnd"/>
      <w:r w:rsidR="0046313E" w:rsidRPr="00E54D81">
        <w:t xml:space="preserve">тверждать графики поверки и калибровки СИ, аттестации ИО, </w:t>
      </w:r>
      <w:r w:rsidR="00851774" w:rsidRPr="00E54D81">
        <w:t xml:space="preserve">измерений параметров </w:t>
      </w:r>
      <w:r w:rsidR="00A646E4" w:rsidRPr="00E54D81">
        <w:t>Ф</w:t>
      </w:r>
      <w:r w:rsidR="00851774" w:rsidRPr="00E54D81">
        <w:t>ТУ</w:t>
      </w:r>
      <w:r w:rsidR="00851774" w:rsidRPr="00E54D81">
        <w:rPr>
          <w:lang w:eastAsia="ru-RU"/>
        </w:rPr>
        <w:t xml:space="preserve"> </w:t>
      </w:r>
      <w:r w:rsidR="0046313E" w:rsidRPr="00E54D81">
        <w:t>представленные Зака</w:t>
      </w:r>
      <w:r w:rsidR="0046313E" w:rsidRPr="00E54D81">
        <w:t>з</w:t>
      </w:r>
      <w:r w:rsidR="0046313E" w:rsidRPr="00E54D81">
        <w:t>чиком, и изменения (дополнения) к ним в течение 10 (десяти) рабочих дней со дня их получ</w:t>
      </w:r>
      <w:r w:rsidR="0046313E" w:rsidRPr="00E54D81">
        <w:t>е</w:t>
      </w:r>
      <w:r w:rsidR="0046313E" w:rsidRPr="00E54D81">
        <w:t>ния.</w:t>
      </w:r>
    </w:p>
    <w:p w:rsidR="00FF6703" w:rsidRDefault="004404F1" w:rsidP="004404F1">
      <w:pPr>
        <w:tabs>
          <w:tab w:val="left" w:pos="0"/>
        </w:tabs>
        <w:jc w:val="both"/>
      </w:pPr>
      <w:r>
        <w:t>2.2.4</w:t>
      </w:r>
      <w:proofErr w:type="gramStart"/>
      <w:r>
        <w:t xml:space="preserve">  </w:t>
      </w:r>
      <w:r w:rsidR="006263FF" w:rsidRPr="00E54D81">
        <w:t>П</w:t>
      </w:r>
      <w:proofErr w:type="gramEnd"/>
      <w:r w:rsidR="006263FF" w:rsidRPr="00E54D81">
        <w:t xml:space="preserve">о заявке Заказчика </w:t>
      </w:r>
      <w:r w:rsidR="00F35A98">
        <w:t>выполнить (</w:t>
      </w:r>
      <w:r w:rsidR="006263FF" w:rsidRPr="00E54D81">
        <w:t>оказать</w:t>
      </w:r>
      <w:r w:rsidR="00F35A98">
        <w:t>)</w:t>
      </w:r>
      <w:r w:rsidR="006263FF" w:rsidRPr="00E54D81">
        <w:t xml:space="preserve"> срочные </w:t>
      </w:r>
      <w:r w:rsidR="00F35A98">
        <w:t>работы (</w:t>
      </w:r>
      <w:r w:rsidR="006263FF" w:rsidRPr="00E54D81">
        <w:t>услуги</w:t>
      </w:r>
      <w:r w:rsidR="00F35A98">
        <w:t>)</w:t>
      </w:r>
      <w:r w:rsidR="006263FF" w:rsidRPr="00E54D81">
        <w:t xml:space="preserve"> </w:t>
      </w:r>
      <w:r w:rsidR="003F3B84" w:rsidRPr="00E54D81">
        <w:t xml:space="preserve">предусмотренные п.1.1 настоящего договора, </w:t>
      </w:r>
      <w:r w:rsidR="006263FF" w:rsidRPr="00E54D81">
        <w:t>е</w:t>
      </w:r>
      <w:r w:rsidR="006263FF" w:rsidRPr="00E54D81">
        <w:t>с</w:t>
      </w:r>
      <w:r w:rsidR="006263FF" w:rsidRPr="00E54D81">
        <w:t xml:space="preserve">ли это допускается нормативным документом на </w:t>
      </w:r>
      <w:r w:rsidR="00F35A98">
        <w:t>выполнение (</w:t>
      </w:r>
      <w:r w:rsidR="006263FF" w:rsidRPr="00E54D81">
        <w:t>оказание</w:t>
      </w:r>
      <w:r w:rsidR="00F35A98">
        <w:t>)</w:t>
      </w:r>
      <w:r w:rsidR="006263FF" w:rsidRPr="00E54D81">
        <w:t xml:space="preserve"> конкретного вида </w:t>
      </w:r>
      <w:r w:rsidR="00F35A98">
        <w:t>работ (</w:t>
      </w:r>
      <w:r w:rsidR="006263FF" w:rsidRPr="00E54D81">
        <w:t>услу</w:t>
      </w:r>
      <w:r w:rsidR="00CB2370" w:rsidRPr="00E54D81">
        <w:t>г</w:t>
      </w:r>
      <w:r w:rsidR="00F35A98">
        <w:t>)</w:t>
      </w:r>
      <w:r w:rsidR="00BC4C32" w:rsidRPr="00E54D81">
        <w:t xml:space="preserve"> </w:t>
      </w:r>
      <w:r w:rsidR="009F2185">
        <w:t>в соответствии с п.3.5 настоящего договора после поступления предварительной оплаты.</w:t>
      </w:r>
    </w:p>
    <w:p w:rsidR="00574203" w:rsidRDefault="004404F1" w:rsidP="004404F1">
      <w:pPr>
        <w:tabs>
          <w:tab w:val="left" w:pos="0"/>
        </w:tabs>
        <w:jc w:val="both"/>
      </w:pPr>
      <w:r>
        <w:t>2.2.5</w:t>
      </w:r>
      <w:proofErr w:type="gramStart"/>
      <w:r>
        <w:t xml:space="preserve">  </w:t>
      </w:r>
      <w:r w:rsidR="00A33480">
        <w:t>П</w:t>
      </w:r>
      <w:proofErr w:type="gramEnd"/>
      <w:r w:rsidR="00574203" w:rsidRPr="00E54D81">
        <w:t xml:space="preserve">ривлекать к исполнению своих обязательств </w:t>
      </w:r>
      <w:r w:rsidR="00B146BC" w:rsidRPr="00637C5F">
        <w:t>(по устному или письменному согласованию с Заказчиком)</w:t>
      </w:r>
      <w:r w:rsidR="00B146BC">
        <w:t xml:space="preserve"> </w:t>
      </w:r>
      <w:r w:rsidR="00574203" w:rsidRPr="00E54D81">
        <w:t>по н</w:t>
      </w:r>
      <w:r w:rsidR="00574203" w:rsidRPr="00E54D81">
        <w:t>а</w:t>
      </w:r>
      <w:r w:rsidR="00574203" w:rsidRPr="00E54D81">
        <w:t xml:space="preserve">стоящему Договору субподрядные организации. </w:t>
      </w:r>
      <w:proofErr w:type="gramStart"/>
      <w:r w:rsidR="00574203" w:rsidRPr="00E54D81">
        <w:t>При этом Исполнитель обеспечивает координацию их деятельности, осуществляет контроль за качеством выполняемых субподрядными организациями работ (оказываемых услуг) и несет ответственность за их действия, как за свои собстве</w:t>
      </w:r>
      <w:r w:rsidR="00574203" w:rsidRPr="00E54D81">
        <w:t>н</w:t>
      </w:r>
      <w:r w:rsidR="00574203" w:rsidRPr="00E54D81">
        <w:t>ные.</w:t>
      </w:r>
      <w:proofErr w:type="gramEnd"/>
    </w:p>
    <w:p w:rsidR="00574203" w:rsidRDefault="004404F1" w:rsidP="004404F1">
      <w:pPr>
        <w:tabs>
          <w:tab w:val="left" w:pos="0"/>
        </w:tabs>
        <w:jc w:val="both"/>
      </w:pPr>
      <w:r w:rsidRPr="00B70EC6">
        <w:t>2.2.6</w:t>
      </w:r>
      <w:proofErr w:type="gramStart"/>
      <w:r w:rsidR="00B70EC6">
        <w:t xml:space="preserve">  </w:t>
      </w:r>
      <w:r w:rsidR="00A33480" w:rsidRPr="00B70EC6">
        <w:rPr>
          <w:b/>
          <w:u w:val="single"/>
        </w:rPr>
        <w:t>Н</w:t>
      </w:r>
      <w:proofErr w:type="gramEnd"/>
      <w:r w:rsidR="00E54D81" w:rsidRPr="00B70EC6">
        <w:rPr>
          <w:b/>
          <w:u w:val="single"/>
        </w:rPr>
        <w:t>е</w:t>
      </w:r>
      <w:r w:rsidR="00E54D81" w:rsidRPr="00F61836">
        <w:rPr>
          <w:b/>
          <w:u w:val="single"/>
        </w:rPr>
        <w:t xml:space="preserve"> </w:t>
      </w:r>
      <w:r w:rsidR="00574203" w:rsidRPr="00F61836">
        <w:rPr>
          <w:b/>
          <w:u w:val="single"/>
        </w:rPr>
        <w:t>приступ</w:t>
      </w:r>
      <w:r w:rsidR="00F61836">
        <w:rPr>
          <w:b/>
          <w:u w:val="single"/>
        </w:rPr>
        <w:t>а</w:t>
      </w:r>
      <w:r w:rsidR="00574203" w:rsidRPr="00F61836">
        <w:rPr>
          <w:b/>
          <w:u w:val="single"/>
        </w:rPr>
        <w:t>ть</w:t>
      </w:r>
      <w:r w:rsidR="00574203" w:rsidRPr="00E54D81">
        <w:t xml:space="preserve"> к выполнению работы (услуги)</w:t>
      </w:r>
      <w:r w:rsidR="00431D87">
        <w:t xml:space="preserve"> по</w:t>
      </w:r>
      <w:r w:rsidR="00574203" w:rsidRPr="00E54D81">
        <w:t xml:space="preserve"> настояще</w:t>
      </w:r>
      <w:r w:rsidR="00431D87">
        <w:t>му</w:t>
      </w:r>
      <w:r w:rsidR="00574203" w:rsidRPr="00E54D81">
        <w:t xml:space="preserve"> Договор</w:t>
      </w:r>
      <w:r w:rsidR="00431D87">
        <w:t>у</w:t>
      </w:r>
      <w:r w:rsidR="00E54D81" w:rsidRPr="00E54D81">
        <w:t xml:space="preserve"> при условии </w:t>
      </w:r>
      <w:r w:rsidR="00DE2652">
        <w:t>нев</w:t>
      </w:r>
      <w:r w:rsidR="00DE2652">
        <w:t>ы</w:t>
      </w:r>
      <w:r w:rsidR="00DE2652">
        <w:t>полнения</w:t>
      </w:r>
      <w:r w:rsidR="00E54D81" w:rsidRPr="00E54D81">
        <w:t xml:space="preserve"> </w:t>
      </w:r>
      <w:r w:rsidR="00793F9C">
        <w:t xml:space="preserve">Заказчиком </w:t>
      </w:r>
      <w:r w:rsidR="00E54D81" w:rsidRPr="00E54D81">
        <w:t>п. 1.</w:t>
      </w:r>
      <w:r w:rsidR="00232DCB">
        <w:t>3</w:t>
      </w:r>
      <w:r w:rsidR="00E54D81" w:rsidRPr="00E54D81">
        <w:t>. настоящего договора</w:t>
      </w:r>
      <w:r w:rsidR="00E54D81">
        <w:t>.</w:t>
      </w:r>
    </w:p>
    <w:p w:rsidR="0088435C" w:rsidRPr="009A66E2" w:rsidRDefault="004404F1" w:rsidP="004404F1">
      <w:pPr>
        <w:tabs>
          <w:tab w:val="left" w:pos="0"/>
        </w:tabs>
        <w:jc w:val="both"/>
      </w:pPr>
      <w:r>
        <w:t>2.2.7</w:t>
      </w:r>
      <w:proofErr w:type="gramStart"/>
      <w:r>
        <w:t xml:space="preserve">  </w:t>
      </w:r>
      <w:r w:rsidR="0088435C" w:rsidRPr="009A66E2">
        <w:t>У</w:t>
      </w:r>
      <w:proofErr w:type="gramEnd"/>
      <w:r w:rsidR="0088435C" w:rsidRPr="009A66E2">
        <w:t>величить сроки выполнения работ (оказания услуг), предусмотренные п.1.1,</w:t>
      </w:r>
      <w:r w:rsidR="00A33480" w:rsidRPr="009A66E2">
        <w:t xml:space="preserve"> по согласованию с Заказчиком (пис</w:t>
      </w:r>
      <w:r w:rsidR="00A33480" w:rsidRPr="009A66E2">
        <w:t>ь</w:t>
      </w:r>
      <w:r w:rsidR="00A33480" w:rsidRPr="009A66E2">
        <w:t xml:space="preserve">менно либо в устной форме) </w:t>
      </w:r>
      <w:r w:rsidR="0088435C" w:rsidRPr="009A66E2">
        <w:t>более 1</w:t>
      </w:r>
      <w:r w:rsidR="00B70EC6">
        <w:t>4</w:t>
      </w:r>
      <w:r w:rsidR="0069532F" w:rsidRPr="009A66E2">
        <w:t xml:space="preserve"> </w:t>
      </w:r>
      <w:r w:rsidR="0088435C" w:rsidRPr="009A66E2">
        <w:t>(</w:t>
      </w:r>
      <w:r w:rsidR="00B70EC6">
        <w:t>четырн</w:t>
      </w:r>
      <w:r w:rsidR="0088435C" w:rsidRPr="009A66E2">
        <w:t xml:space="preserve">адцати) рабочих дней в </w:t>
      </w:r>
      <w:r w:rsidR="00B1685A" w:rsidRPr="009A66E2">
        <w:t xml:space="preserve">следующем </w:t>
      </w:r>
      <w:r w:rsidR="0088435C" w:rsidRPr="009A66E2">
        <w:t>случае:</w:t>
      </w:r>
    </w:p>
    <w:p w:rsidR="0088435C" w:rsidRPr="009A66E2" w:rsidRDefault="0088435C" w:rsidP="00B70EC6">
      <w:pPr>
        <w:tabs>
          <w:tab w:val="left" w:pos="0"/>
        </w:tabs>
        <w:ind w:firstLine="284"/>
        <w:jc w:val="both"/>
      </w:pPr>
      <w:r w:rsidRPr="009A66E2">
        <w:t>- если методикой поверки (калибровки) СИ, аттестац</w:t>
      </w:r>
      <w:proofErr w:type="gramStart"/>
      <w:r w:rsidRPr="009A66E2">
        <w:t>ии ИО</w:t>
      </w:r>
      <w:proofErr w:type="gramEnd"/>
      <w:r w:rsidRPr="009A66E2">
        <w:t>, регламентированы иные сроки</w:t>
      </w:r>
      <w:r w:rsidR="007F4A2E" w:rsidRPr="009A66E2">
        <w:t xml:space="preserve"> выполнения</w:t>
      </w:r>
      <w:r w:rsidR="00A33480" w:rsidRPr="009A66E2">
        <w:t xml:space="preserve"> работ</w:t>
      </w:r>
      <w:r w:rsidR="007F4A2E" w:rsidRPr="009A66E2">
        <w:t>;</w:t>
      </w:r>
    </w:p>
    <w:p w:rsidR="007F4A2E" w:rsidRPr="009A66E2" w:rsidRDefault="007F4A2E" w:rsidP="00B70EC6">
      <w:pPr>
        <w:tabs>
          <w:tab w:val="left" w:pos="0"/>
        </w:tabs>
        <w:ind w:firstLine="284"/>
        <w:jc w:val="both"/>
      </w:pPr>
      <w:r w:rsidRPr="009A66E2">
        <w:t>-</w:t>
      </w:r>
      <w:r w:rsidR="00A33480" w:rsidRPr="009A66E2">
        <w:t xml:space="preserve"> </w:t>
      </w:r>
      <w:r w:rsidRPr="009A66E2">
        <w:t xml:space="preserve">привлечения для выполнения работ </w:t>
      </w:r>
      <w:r w:rsidR="001A35C0" w:rsidRPr="009A66E2">
        <w:t xml:space="preserve">по поверке (калибровке) СИ </w:t>
      </w:r>
      <w:r w:rsidRPr="009A66E2">
        <w:t>субподрядной организаци</w:t>
      </w:r>
      <w:r w:rsidR="001A35C0" w:rsidRPr="009A66E2">
        <w:t>ей в случае предоставл</w:t>
      </w:r>
      <w:r w:rsidR="001A35C0" w:rsidRPr="009A66E2">
        <w:t>е</w:t>
      </w:r>
      <w:r w:rsidR="001A35C0" w:rsidRPr="009A66E2">
        <w:t>ния Заказчиком средств измерений вне области аккредитации Исполнителя</w:t>
      </w:r>
      <w:r w:rsidR="00E16974" w:rsidRPr="009A66E2">
        <w:t>, отсутствие программного обеспечения завода изготовителя</w:t>
      </w:r>
      <w:r w:rsidR="00B1685A" w:rsidRPr="009A66E2">
        <w:t xml:space="preserve"> у Исполнителя</w:t>
      </w:r>
      <w:r w:rsidR="00E16974" w:rsidRPr="009A66E2">
        <w:t xml:space="preserve"> и.т</w:t>
      </w:r>
      <w:proofErr w:type="gramStart"/>
      <w:r w:rsidR="00E16974" w:rsidRPr="009A66E2">
        <w:t>.п</w:t>
      </w:r>
      <w:proofErr w:type="gramEnd"/>
      <w:r w:rsidRPr="009A66E2">
        <w:t>;</w:t>
      </w:r>
    </w:p>
    <w:p w:rsidR="007F4A2E" w:rsidRPr="009A66E2" w:rsidRDefault="007F4A2E" w:rsidP="00B70EC6">
      <w:pPr>
        <w:tabs>
          <w:tab w:val="left" w:pos="0"/>
        </w:tabs>
        <w:ind w:firstLine="284"/>
        <w:jc w:val="both"/>
      </w:pPr>
      <w:r w:rsidRPr="009A66E2">
        <w:t xml:space="preserve">- если Заказчиком предоставлено для выполнения работ (оказания услуг) </w:t>
      </w:r>
      <w:r w:rsidR="0069532F" w:rsidRPr="009A66E2">
        <w:t>30</w:t>
      </w:r>
      <w:r w:rsidRPr="009A66E2">
        <w:t xml:space="preserve"> и более однотипных СИ, поверка (кали</w:t>
      </w:r>
      <w:r w:rsidRPr="009A66E2">
        <w:t>б</w:t>
      </w:r>
      <w:r w:rsidRPr="009A66E2">
        <w:t>ро</w:t>
      </w:r>
      <w:r w:rsidRPr="009A66E2">
        <w:t>в</w:t>
      </w:r>
      <w:r w:rsidRPr="009A66E2">
        <w:t>ка), которых выполняется одним и тем же эталоном единиц величин;</w:t>
      </w:r>
    </w:p>
    <w:p w:rsidR="00A33480" w:rsidRDefault="00ED55EE" w:rsidP="00B70EC6">
      <w:pPr>
        <w:tabs>
          <w:tab w:val="left" w:pos="0"/>
        </w:tabs>
        <w:ind w:firstLine="284"/>
        <w:jc w:val="both"/>
      </w:pPr>
      <w:r w:rsidRPr="009A66E2">
        <w:t xml:space="preserve">- </w:t>
      </w:r>
      <w:r w:rsidR="00A33480" w:rsidRPr="009A66E2">
        <w:t xml:space="preserve">отсутствия у Заказчика с предоставляемыми </w:t>
      </w:r>
      <w:r w:rsidR="00A33480" w:rsidRPr="009A66E2">
        <w:rPr>
          <w:u w:val="single"/>
        </w:rPr>
        <w:t>уникальными</w:t>
      </w:r>
      <w:r w:rsidR="00A33480" w:rsidRPr="009A66E2">
        <w:t xml:space="preserve"> СИ на поверку (калибровку) поверочных газовых смесей (далее ПГС), государственных стандартных образцов (далее ГСО). При этом сроки поверки (калибровки) устанавливаю</w:t>
      </w:r>
      <w:r w:rsidR="00A33480" w:rsidRPr="009A66E2">
        <w:t>т</w:t>
      </w:r>
      <w:r w:rsidR="00A33480" w:rsidRPr="009A66E2">
        <w:t>ся с момента доставки</w:t>
      </w:r>
      <w:r w:rsidR="009A66E2">
        <w:t xml:space="preserve"> </w:t>
      </w:r>
      <w:proofErr w:type="gramStart"/>
      <w:r w:rsidR="00A33480" w:rsidRPr="009A66E2">
        <w:t>необходимых</w:t>
      </w:r>
      <w:proofErr w:type="gramEnd"/>
      <w:r w:rsidR="009A66E2">
        <w:t xml:space="preserve"> </w:t>
      </w:r>
      <w:r w:rsidR="00A33480" w:rsidRPr="009A66E2">
        <w:t xml:space="preserve"> ПГС, ГСО к </w:t>
      </w:r>
      <w:r w:rsidR="0069532F" w:rsidRPr="009A66E2">
        <w:t>И</w:t>
      </w:r>
      <w:r w:rsidR="00A33480" w:rsidRPr="009A66E2">
        <w:t>сполнителю.</w:t>
      </w:r>
      <w:r w:rsidRPr="009A66E2">
        <w:t xml:space="preserve"> </w:t>
      </w:r>
    </w:p>
    <w:p w:rsidR="006A23EC" w:rsidRPr="009A66E2" w:rsidRDefault="006A23EC" w:rsidP="00ED55EE">
      <w:pPr>
        <w:tabs>
          <w:tab w:val="left" w:pos="0"/>
        </w:tabs>
        <w:jc w:val="both"/>
      </w:pPr>
    </w:p>
    <w:p w:rsidR="00503527" w:rsidRPr="009A66E2" w:rsidRDefault="004404F1" w:rsidP="00ED55EE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2.3</w:t>
      </w:r>
      <w:r w:rsidR="00CD0E2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E3789" w:rsidRPr="009A66E2">
        <w:rPr>
          <w:b/>
          <w:bCs/>
        </w:rPr>
        <w:t>Заказчик</w:t>
      </w:r>
      <w:r w:rsidR="00817EA2" w:rsidRPr="009A66E2">
        <w:rPr>
          <w:b/>
          <w:bCs/>
        </w:rPr>
        <w:t xml:space="preserve"> обязан</w:t>
      </w:r>
      <w:r w:rsidR="00DE3789" w:rsidRPr="009A66E2">
        <w:rPr>
          <w:b/>
          <w:bCs/>
        </w:rPr>
        <w:t>:</w:t>
      </w:r>
    </w:p>
    <w:p w:rsidR="00F34C5B" w:rsidRPr="009A66E2" w:rsidRDefault="00262350" w:rsidP="00FF6703">
      <w:pPr>
        <w:tabs>
          <w:tab w:val="left" w:pos="0"/>
        </w:tabs>
        <w:jc w:val="both"/>
      </w:pPr>
      <w:r w:rsidRPr="009A66E2">
        <w:t>2.</w:t>
      </w:r>
      <w:r w:rsidR="00AF3A6E" w:rsidRPr="009A66E2">
        <w:t>3</w:t>
      </w:r>
      <w:r w:rsidRPr="009A66E2">
        <w:t>.</w:t>
      </w:r>
      <w:r w:rsidR="00D91A0C" w:rsidRPr="009A66E2">
        <w:t>1</w:t>
      </w:r>
      <w:proofErr w:type="gramStart"/>
      <w:r w:rsidR="00EA34FC" w:rsidRPr="009A66E2">
        <w:t xml:space="preserve">  </w:t>
      </w:r>
      <w:r w:rsidR="00F34C5B" w:rsidRPr="009A66E2">
        <w:t>П</w:t>
      </w:r>
      <w:proofErr w:type="gramEnd"/>
      <w:r w:rsidR="00F34C5B" w:rsidRPr="009A66E2">
        <w:t xml:space="preserve">редоставить СИ, на поверку (калибровку), </w:t>
      </w:r>
      <w:r w:rsidR="00851774" w:rsidRPr="009A66E2">
        <w:t xml:space="preserve">ИО на </w:t>
      </w:r>
      <w:r w:rsidR="00F34C5B" w:rsidRPr="009A66E2">
        <w:t>аттестацию</w:t>
      </w:r>
      <w:r w:rsidR="00851774" w:rsidRPr="009A66E2">
        <w:t xml:space="preserve">, </w:t>
      </w:r>
      <w:r w:rsidR="00A646E4" w:rsidRPr="009A66E2">
        <w:t>Ф</w:t>
      </w:r>
      <w:r w:rsidR="00851774" w:rsidRPr="009A66E2">
        <w:t>ТУ для   измерения параметров</w:t>
      </w:r>
      <w:r w:rsidR="00F34C5B" w:rsidRPr="009A66E2">
        <w:t xml:space="preserve"> в сроки, указа</w:t>
      </w:r>
      <w:r w:rsidR="00F34C5B" w:rsidRPr="009A66E2">
        <w:t>н</w:t>
      </w:r>
      <w:r w:rsidR="00F34C5B" w:rsidRPr="009A66E2">
        <w:t>ные в графике</w:t>
      </w:r>
      <w:r w:rsidR="00BE2DC5" w:rsidRPr="009A66E2">
        <w:t xml:space="preserve"> (при наличии)</w:t>
      </w:r>
      <w:r w:rsidR="00A646E4" w:rsidRPr="009A66E2">
        <w:t xml:space="preserve"> и (или) заявкой   заказчика в соответствии с формой установленной Исполнит</w:t>
      </w:r>
      <w:r w:rsidR="00A646E4" w:rsidRPr="009A66E2">
        <w:t>е</w:t>
      </w:r>
      <w:r w:rsidR="00A646E4" w:rsidRPr="009A66E2">
        <w:t>лем.</w:t>
      </w:r>
    </w:p>
    <w:p w:rsidR="0011137D" w:rsidRPr="009A66E2" w:rsidRDefault="0011137D" w:rsidP="00FF6703">
      <w:pPr>
        <w:tabs>
          <w:tab w:val="left" w:pos="0"/>
        </w:tabs>
        <w:jc w:val="both"/>
      </w:pPr>
      <w:r w:rsidRPr="009A66E2">
        <w:t>2.3.2</w:t>
      </w:r>
      <w:proofErr w:type="gramStart"/>
      <w:r w:rsidRPr="009A66E2">
        <w:t xml:space="preserve">  С</w:t>
      </w:r>
      <w:proofErr w:type="gramEnd"/>
      <w:r w:rsidRPr="009A66E2">
        <w:t>воими силами и за свой счет осуществлять:</w:t>
      </w:r>
    </w:p>
    <w:p w:rsidR="0011137D" w:rsidRPr="003B3B78" w:rsidRDefault="0011137D" w:rsidP="00FF6703">
      <w:pPr>
        <w:tabs>
          <w:tab w:val="left" w:pos="0"/>
        </w:tabs>
        <w:jc w:val="both"/>
      </w:pPr>
      <w:r w:rsidRPr="009A66E2">
        <w:t xml:space="preserve">-  доставку </w:t>
      </w:r>
      <w:r w:rsidR="00D072AB" w:rsidRPr="009A66E2">
        <w:t xml:space="preserve">собственных </w:t>
      </w:r>
      <w:r w:rsidRPr="009A66E2">
        <w:t>СИ</w:t>
      </w:r>
      <w:r w:rsidR="00D072AB" w:rsidRPr="009A66E2">
        <w:t xml:space="preserve"> (за исключением СИ поверка (калибровка) </w:t>
      </w:r>
      <w:r w:rsidR="00043F9B" w:rsidRPr="009A66E2">
        <w:t xml:space="preserve">которых </w:t>
      </w:r>
      <w:r w:rsidR="00D072AB" w:rsidRPr="009A66E2">
        <w:t>предусмотрена методикой поверки (к</w:t>
      </w:r>
      <w:r w:rsidR="00D072AB" w:rsidRPr="009A66E2">
        <w:t>а</w:t>
      </w:r>
      <w:r w:rsidR="00D072AB" w:rsidRPr="009A66E2">
        <w:t>либровки) на месте эксплуатации</w:t>
      </w:r>
      <w:r w:rsidR="00043F9B" w:rsidRPr="009A66E2">
        <w:t>)</w:t>
      </w:r>
      <w:r w:rsidRPr="009A66E2">
        <w:t>, ФТУ на территорию Исполнителя, в упаковке, исключающей повреждение СИ, ФТУ при тран</w:t>
      </w:r>
      <w:r w:rsidRPr="009A66E2">
        <w:t>с</w:t>
      </w:r>
      <w:r w:rsidRPr="009A66E2">
        <w:t>портировке;</w:t>
      </w:r>
    </w:p>
    <w:p w:rsidR="0011137D" w:rsidRDefault="0011137D" w:rsidP="00FF6703">
      <w:pPr>
        <w:tabs>
          <w:tab w:val="left" w:pos="0"/>
        </w:tabs>
        <w:jc w:val="both"/>
      </w:pPr>
      <w:proofErr w:type="gramStart"/>
      <w:r w:rsidRPr="009A66E2">
        <w:t xml:space="preserve">- </w:t>
      </w:r>
      <w:r w:rsidR="00DA2D9C">
        <w:t xml:space="preserve">обеспечить </w:t>
      </w:r>
      <w:r w:rsidRPr="009A66E2">
        <w:t xml:space="preserve">погрузку, разгрузку эталонного оборудования </w:t>
      </w:r>
      <w:r w:rsidR="00593470" w:rsidRPr="009A66E2">
        <w:t xml:space="preserve">(гирь) </w:t>
      </w:r>
      <w:r w:rsidR="00325370" w:rsidRPr="009A66E2">
        <w:t xml:space="preserve"> </w:t>
      </w:r>
      <w:r w:rsidRPr="009A66E2">
        <w:t>и</w:t>
      </w:r>
      <w:r w:rsidR="00325370" w:rsidRPr="009A66E2">
        <w:t>.</w:t>
      </w:r>
      <w:r w:rsidRPr="009A66E2">
        <w:t>т.п.</w:t>
      </w:r>
      <w:r w:rsidR="009A66E2" w:rsidRPr="009A66E2">
        <w:t xml:space="preserve">, </w:t>
      </w:r>
      <w:r w:rsidRPr="009A66E2">
        <w:t xml:space="preserve"> принадлежащего Исполнителю для </w:t>
      </w:r>
      <w:r w:rsidR="00F35A98" w:rsidRPr="009A66E2">
        <w:t>выполнения р</w:t>
      </w:r>
      <w:r w:rsidR="00F35A98" w:rsidRPr="009A66E2">
        <w:t>а</w:t>
      </w:r>
      <w:r w:rsidR="00F35A98" w:rsidRPr="009A66E2">
        <w:t>бот (</w:t>
      </w:r>
      <w:r w:rsidRPr="009A66E2">
        <w:t>оказания услуг</w:t>
      </w:r>
      <w:r w:rsidR="00F35A98" w:rsidRPr="009A66E2">
        <w:t>)</w:t>
      </w:r>
      <w:r w:rsidRPr="009A66E2">
        <w:t xml:space="preserve"> Заказчику по повер</w:t>
      </w:r>
      <w:r w:rsidR="00593470" w:rsidRPr="009A66E2">
        <w:t>ке, калибровке средств измерений (весов с наибольшим пределом взвешивания 100 кг)</w:t>
      </w:r>
      <w:r w:rsidRPr="009A66E2">
        <w:t xml:space="preserve">, своими </w:t>
      </w:r>
      <w:r w:rsidR="009A66E2" w:rsidRPr="009A66E2">
        <w:t xml:space="preserve">возможностями </w:t>
      </w:r>
      <w:r w:rsidRPr="009A66E2">
        <w:t>и средствами, квалифицированным персоналом</w:t>
      </w:r>
      <w:r w:rsidR="009A66E2" w:rsidRPr="009A66E2">
        <w:t>,</w:t>
      </w:r>
      <w:r w:rsidRPr="009A66E2">
        <w:t xml:space="preserve"> имеющи</w:t>
      </w:r>
      <w:r w:rsidR="009A66E2" w:rsidRPr="009A66E2">
        <w:t xml:space="preserve">й </w:t>
      </w:r>
      <w:r w:rsidRPr="009A66E2">
        <w:t>право выполнять погрузо</w:t>
      </w:r>
      <w:r w:rsidRPr="009A66E2">
        <w:t>ч</w:t>
      </w:r>
      <w:r w:rsidRPr="009A66E2">
        <w:t>ные, разгрузочные, такелажные работы.</w:t>
      </w:r>
      <w:proofErr w:type="gramEnd"/>
      <w:r w:rsidRPr="009A66E2">
        <w:t xml:space="preserve"> Всю ответственность по</w:t>
      </w:r>
      <w:r w:rsidR="009A66E2" w:rsidRPr="009A66E2">
        <w:t xml:space="preserve"> погрузке, разгрузке, выполнению</w:t>
      </w:r>
      <w:r w:rsidRPr="009A66E2">
        <w:t xml:space="preserve"> такелажных работ, перевозке эталонов и.т.п. З</w:t>
      </w:r>
      <w:r w:rsidRPr="009A66E2">
        <w:t>а</w:t>
      </w:r>
      <w:r w:rsidRPr="009A66E2">
        <w:t>казчик берет на себя.</w:t>
      </w:r>
    </w:p>
    <w:p w:rsidR="00A8791F" w:rsidRPr="00C0010C" w:rsidRDefault="004F1946" w:rsidP="00CD0E22">
      <w:pPr>
        <w:pStyle w:val="ConsPlusNormal"/>
        <w:jc w:val="both"/>
        <w:rPr>
          <w:rFonts w:ascii="Times New Roman" w:hAnsi="Times New Roman" w:cs="Times New Roman"/>
        </w:rPr>
      </w:pPr>
      <w:r w:rsidRPr="00C0010C">
        <w:rPr>
          <w:rFonts w:ascii="Times New Roman" w:hAnsi="Times New Roman" w:cs="Times New Roman"/>
        </w:rPr>
        <w:t>2.3.3</w:t>
      </w:r>
      <w:proofErr w:type="gramStart"/>
      <w:r w:rsidRPr="00C0010C">
        <w:rPr>
          <w:rFonts w:ascii="Times New Roman" w:hAnsi="Times New Roman" w:cs="Times New Roman"/>
        </w:rPr>
        <w:t xml:space="preserve"> </w:t>
      </w:r>
      <w:r w:rsidR="00EA34FC" w:rsidRPr="00C0010C">
        <w:rPr>
          <w:rFonts w:ascii="Times New Roman" w:hAnsi="Times New Roman" w:cs="Times New Roman"/>
        </w:rPr>
        <w:t xml:space="preserve"> </w:t>
      </w:r>
      <w:r w:rsidR="0002306D" w:rsidRPr="00C0010C">
        <w:rPr>
          <w:rFonts w:ascii="Times New Roman" w:hAnsi="Times New Roman" w:cs="Times New Roman"/>
        </w:rPr>
        <w:t>П</w:t>
      </w:r>
      <w:proofErr w:type="gramEnd"/>
      <w:r w:rsidR="0002306D" w:rsidRPr="00C0010C">
        <w:rPr>
          <w:rFonts w:ascii="Times New Roman" w:hAnsi="Times New Roman" w:cs="Times New Roman"/>
        </w:rPr>
        <w:t xml:space="preserve">редоставить СИ </w:t>
      </w:r>
      <w:r w:rsidR="00357C45" w:rsidRPr="00C0010C">
        <w:rPr>
          <w:rFonts w:ascii="Times New Roman" w:hAnsi="Times New Roman" w:cs="Times New Roman"/>
        </w:rPr>
        <w:t>на поверку</w:t>
      </w:r>
      <w:r w:rsidR="0002306D" w:rsidRPr="00C0010C">
        <w:rPr>
          <w:rFonts w:ascii="Times New Roman" w:hAnsi="Times New Roman" w:cs="Times New Roman"/>
        </w:rPr>
        <w:t xml:space="preserve"> (калибровку)</w:t>
      </w:r>
      <w:r w:rsidR="00357C45" w:rsidRPr="00C0010C">
        <w:rPr>
          <w:rFonts w:ascii="Times New Roman" w:hAnsi="Times New Roman" w:cs="Times New Roman"/>
        </w:rPr>
        <w:t xml:space="preserve"> чистыми (очищенными от грязи и пыли), </w:t>
      </w:r>
      <w:r w:rsidR="00E8500A" w:rsidRPr="00E8500A">
        <w:rPr>
          <w:rFonts w:ascii="Times New Roman" w:hAnsi="Times New Roman" w:cs="Times New Roman"/>
        </w:rPr>
        <w:t>с приспособлениями, вход</w:t>
      </w:r>
      <w:r w:rsidR="00E8500A" w:rsidRPr="00E8500A">
        <w:rPr>
          <w:rFonts w:ascii="Times New Roman" w:hAnsi="Times New Roman" w:cs="Times New Roman"/>
        </w:rPr>
        <w:t>я</w:t>
      </w:r>
      <w:r w:rsidR="00E8500A" w:rsidRPr="00E8500A">
        <w:rPr>
          <w:rFonts w:ascii="Times New Roman" w:hAnsi="Times New Roman" w:cs="Times New Roman"/>
        </w:rPr>
        <w:t>щими в комплект СИ и необходимыми для поверки (калибровки)</w:t>
      </w:r>
      <w:r w:rsidR="00E8500A">
        <w:rPr>
          <w:rFonts w:ascii="Times New Roman" w:hAnsi="Times New Roman" w:cs="Times New Roman"/>
        </w:rPr>
        <w:t xml:space="preserve"> СИ</w:t>
      </w:r>
      <w:r w:rsidR="00E8500A" w:rsidRPr="00E8500A">
        <w:rPr>
          <w:rFonts w:ascii="Times New Roman" w:hAnsi="Times New Roman" w:cs="Times New Roman"/>
        </w:rPr>
        <w:t>, со</w:t>
      </w:r>
      <w:r w:rsidR="00A8791F" w:rsidRPr="00E8500A">
        <w:rPr>
          <w:rFonts w:ascii="Times New Roman" w:hAnsi="Times New Roman" w:cs="Times New Roman"/>
        </w:rPr>
        <w:t xml:space="preserve"> свидетельством о последней поверке</w:t>
      </w:r>
      <w:r w:rsidR="00A8791F" w:rsidRPr="00C0010C">
        <w:rPr>
          <w:rFonts w:ascii="Times New Roman" w:hAnsi="Times New Roman" w:cs="Times New Roman"/>
        </w:rPr>
        <w:t xml:space="preserve"> </w:t>
      </w:r>
      <w:r w:rsidR="00E8500A">
        <w:rPr>
          <w:rFonts w:ascii="Times New Roman" w:hAnsi="Times New Roman" w:cs="Times New Roman"/>
        </w:rPr>
        <w:t>при нал</w:t>
      </w:r>
      <w:r w:rsidR="00E8500A">
        <w:rPr>
          <w:rFonts w:ascii="Times New Roman" w:hAnsi="Times New Roman" w:cs="Times New Roman"/>
        </w:rPr>
        <w:t>и</w:t>
      </w:r>
      <w:r w:rsidR="00E8500A">
        <w:rPr>
          <w:rFonts w:ascii="Times New Roman" w:hAnsi="Times New Roman" w:cs="Times New Roman"/>
        </w:rPr>
        <w:t xml:space="preserve">чии </w:t>
      </w:r>
      <w:r w:rsidR="00A8791F" w:rsidRPr="00C0010C">
        <w:rPr>
          <w:rFonts w:ascii="Times New Roman" w:hAnsi="Times New Roman" w:cs="Times New Roman"/>
        </w:rPr>
        <w:t>(для средств измерений, применяемых в качестве эталонов единиц величин), а также с дополнительными устройс</w:t>
      </w:r>
      <w:r w:rsidR="00A8791F" w:rsidRPr="00C0010C">
        <w:rPr>
          <w:rFonts w:ascii="Times New Roman" w:hAnsi="Times New Roman" w:cs="Times New Roman"/>
        </w:rPr>
        <w:t>т</w:t>
      </w:r>
      <w:r w:rsidR="00A8791F" w:rsidRPr="00C0010C">
        <w:rPr>
          <w:rFonts w:ascii="Times New Roman" w:hAnsi="Times New Roman" w:cs="Times New Roman"/>
        </w:rPr>
        <w:t>вами, входящими в комплект средств измерений и необходимыми для проведения поверки, калибровки в соответс</w:t>
      </w:r>
      <w:r w:rsidR="00A8791F" w:rsidRPr="00C0010C">
        <w:rPr>
          <w:rFonts w:ascii="Times New Roman" w:hAnsi="Times New Roman" w:cs="Times New Roman"/>
        </w:rPr>
        <w:t>т</w:t>
      </w:r>
      <w:r w:rsidR="00A8791F" w:rsidRPr="00C0010C">
        <w:rPr>
          <w:rFonts w:ascii="Times New Roman" w:hAnsi="Times New Roman" w:cs="Times New Roman"/>
        </w:rPr>
        <w:t>вии с мет</w:t>
      </w:r>
      <w:r w:rsidR="00A8791F" w:rsidRPr="00C0010C">
        <w:rPr>
          <w:rFonts w:ascii="Times New Roman" w:hAnsi="Times New Roman" w:cs="Times New Roman"/>
        </w:rPr>
        <w:t>о</w:t>
      </w:r>
      <w:r w:rsidR="00A8791F" w:rsidRPr="00C0010C">
        <w:rPr>
          <w:rFonts w:ascii="Times New Roman" w:hAnsi="Times New Roman" w:cs="Times New Roman"/>
        </w:rPr>
        <w:t xml:space="preserve">диками поверки. </w:t>
      </w:r>
    </w:p>
    <w:p w:rsidR="00A953FC" w:rsidRDefault="00A953FC" w:rsidP="00A953FC">
      <w:pPr>
        <w:tabs>
          <w:tab w:val="left" w:pos="0"/>
        </w:tabs>
        <w:jc w:val="both"/>
      </w:pPr>
      <w:r w:rsidRPr="009A66E2">
        <w:rPr>
          <w:u w:val="single"/>
        </w:rPr>
        <w:lastRenderedPageBreak/>
        <w:t>При необходимости</w:t>
      </w:r>
      <w:r w:rsidRPr="009A66E2">
        <w:t xml:space="preserve"> (по устному или письменному запросу Исполнителя) предоставить (при наличии в компле</w:t>
      </w:r>
      <w:r w:rsidRPr="009A66E2">
        <w:t>к</w:t>
      </w:r>
      <w:r w:rsidRPr="009A66E2">
        <w:t>те СИ, указанном в описании типа СИ)</w:t>
      </w:r>
      <w:r w:rsidR="00C0010C">
        <w:t xml:space="preserve"> </w:t>
      </w:r>
      <w:r w:rsidR="00C0010C" w:rsidRPr="00A8791F">
        <w:t>эксплуатационны</w:t>
      </w:r>
      <w:r w:rsidR="00C0010C">
        <w:t>й</w:t>
      </w:r>
      <w:r w:rsidR="00C0010C" w:rsidRPr="00A8791F">
        <w:t xml:space="preserve"> документ</w:t>
      </w:r>
      <w:r w:rsidRPr="009A66E2">
        <w:t xml:space="preserve">, </w:t>
      </w:r>
      <w:r w:rsidRPr="009A66E2">
        <w:rPr>
          <w:u w:val="single"/>
        </w:rPr>
        <w:t>руководство (инструкцию) по эксплуатации</w:t>
      </w:r>
      <w:r w:rsidRPr="009A66E2">
        <w:t xml:space="preserve">, </w:t>
      </w:r>
      <w:r w:rsidRPr="009A66E2">
        <w:rPr>
          <w:u w:val="single"/>
        </w:rPr>
        <w:t>методику п</w:t>
      </w:r>
      <w:r w:rsidRPr="009A66E2">
        <w:rPr>
          <w:u w:val="single"/>
        </w:rPr>
        <w:t>о</w:t>
      </w:r>
      <w:r w:rsidRPr="009A66E2">
        <w:rPr>
          <w:u w:val="single"/>
        </w:rPr>
        <w:t>верки СИ</w:t>
      </w:r>
      <w:r w:rsidRPr="009A66E2">
        <w:t>,</w:t>
      </w:r>
      <w:r w:rsidRPr="009A66E2">
        <w:rPr>
          <w:color w:val="FF0000"/>
        </w:rPr>
        <w:t xml:space="preserve">  </w:t>
      </w:r>
      <w:r w:rsidRPr="009A66E2">
        <w:rPr>
          <w:u w:val="single"/>
        </w:rPr>
        <w:t>паспорт (форм</w:t>
      </w:r>
      <w:r w:rsidRPr="009A66E2">
        <w:rPr>
          <w:u w:val="single"/>
        </w:rPr>
        <w:t>у</w:t>
      </w:r>
      <w:r w:rsidRPr="009A66E2">
        <w:rPr>
          <w:u w:val="single"/>
        </w:rPr>
        <w:t>ляр)</w:t>
      </w:r>
      <w:r w:rsidRPr="009A66E2">
        <w:t xml:space="preserve"> а так же необходимы</w:t>
      </w:r>
      <w:r>
        <w:t>е</w:t>
      </w:r>
      <w:r w:rsidRPr="009A66E2">
        <w:t xml:space="preserve"> комплектующи</w:t>
      </w:r>
      <w:r>
        <w:t xml:space="preserve">е </w:t>
      </w:r>
      <w:r w:rsidRPr="009A66E2">
        <w:t>устройства</w:t>
      </w:r>
      <w:r>
        <w:t xml:space="preserve">, </w:t>
      </w:r>
      <w:r w:rsidRPr="009A66E2">
        <w:t xml:space="preserve"> </w:t>
      </w:r>
      <w:r>
        <w:t xml:space="preserve">в том числе </w:t>
      </w:r>
      <w:r w:rsidRPr="009A66E2">
        <w:t>ПГС, ГСО.</w:t>
      </w:r>
    </w:p>
    <w:p w:rsidR="00A953FC" w:rsidRPr="00A953FC" w:rsidRDefault="00A953FC" w:rsidP="00FF6703">
      <w:pPr>
        <w:tabs>
          <w:tab w:val="left" w:pos="0"/>
        </w:tabs>
        <w:jc w:val="both"/>
        <w:rPr>
          <w:color w:val="FF0000"/>
        </w:rPr>
      </w:pPr>
      <w:r w:rsidRPr="00637C5F">
        <w:t>В случае приобретения Исполнителем (по устному или письменному согласованию с Заказчиком) уникальных ПГС, ГСО  Заказчик обязан возместить затраты Исполнителя на приобретение и доставку данных  ПГС, ГСО. Сумма расходов, по</w:t>
      </w:r>
      <w:r w:rsidRPr="00637C5F">
        <w:t>д</w:t>
      </w:r>
      <w:r w:rsidRPr="00637C5F">
        <w:t>лежащих во</w:t>
      </w:r>
      <w:r w:rsidRPr="00637C5F">
        <w:t>з</w:t>
      </w:r>
      <w:r w:rsidRPr="00637C5F">
        <w:t>мещению «Заказчиком», указывается в счёте</w:t>
      </w:r>
      <w:r>
        <w:t xml:space="preserve"> отдельной строкой</w:t>
      </w:r>
      <w:r w:rsidRPr="00637C5F">
        <w:t xml:space="preserve">. </w:t>
      </w:r>
    </w:p>
    <w:p w:rsidR="004F1946" w:rsidRPr="00827DC9" w:rsidRDefault="00372915" w:rsidP="00C0010C">
      <w:pPr>
        <w:pStyle w:val="ConsPlusNormal"/>
      </w:pPr>
      <w:r w:rsidRPr="00827DC9">
        <w:rPr>
          <w:rFonts w:ascii="Times New Roman" w:hAnsi="Times New Roman" w:cs="Times New Roman"/>
        </w:rPr>
        <w:t>2.3.4</w:t>
      </w:r>
      <w:proofErr w:type="gramStart"/>
      <w:r w:rsidR="006A23EC">
        <w:rPr>
          <w:rFonts w:ascii="Times New Roman" w:hAnsi="Times New Roman" w:cs="Times New Roman"/>
        </w:rPr>
        <w:t xml:space="preserve">  </w:t>
      </w:r>
      <w:r w:rsidR="00436012" w:rsidRPr="00827DC9">
        <w:rPr>
          <w:rFonts w:ascii="Times New Roman" w:hAnsi="Times New Roman" w:cs="Times New Roman"/>
        </w:rPr>
        <w:t>П</w:t>
      </w:r>
      <w:proofErr w:type="gramEnd"/>
      <w:r w:rsidR="00436012" w:rsidRPr="00827DC9">
        <w:rPr>
          <w:rFonts w:ascii="Times New Roman" w:hAnsi="Times New Roman" w:cs="Times New Roman"/>
        </w:rPr>
        <w:t>редоставить с</w:t>
      </w:r>
      <w:r w:rsidR="009C29E8">
        <w:rPr>
          <w:rFonts w:ascii="Times New Roman" w:hAnsi="Times New Roman" w:cs="Times New Roman"/>
        </w:rPr>
        <w:t>редства измерений</w:t>
      </w:r>
      <w:r w:rsidRPr="00827DC9">
        <w:rPr>
          <w:rFonts w:ascii="Times New Roman" w:hAnsi="Times New Roman" w:cs="Times New Roman"/>
        </w:rPr>
        <w:t xml:space="preserve"> на поверку </w:t>
      </w:r>
      <w:r w:rsidR="00436012" w:rsidRPr="00827DC9">
        <w:rPr>
          <w:rFonts w:ascii="Times New Roman" w:hAnsi="Times New Roman" w:cs="Times New Roman"/>
        </w:rPr>
        <w:t xml:space="preserve">с </w:t>
      </w:r>
      <w:r w:rsidRPr="00827DC9">
        <w:rPr>
          <w:rFonts w:ascii="Times New Roman" w:hAnsi="Times New Roman" w:cs="Times New Roman"/>
        </w:rPr>
        <w:t xml:space="preserve"> заводски</w:t>
      </w:r>
      <w:r w:rsidR="00436012" w:rsidRPr="00827DC9">
        <w:rPr>
          <w:rFonts w:ascii="Times New Roman" w:hAnsi="Times New Roman" w:cs="Times New Roman"/>
        </w:rPr>
        <w:t>ми</w:t>
      </w:r>
      <w:r w:rsidRPr="00827DC9">
        <w:rPr>
          <w:rFonts w:ascii="Times New Roman" w:hAnsi="Times New Roman" w:cs="Times New Roman"/>
        </w:rPr>
        <w:t xml:space="preserve"> (серийны</w:t>
      </w:r>
      <w:r w:rsidR="00436012" w:rsidRPr="00827DC9">
        <w:rPr>
          <w:rFonts w:ascii="Times New Roman" w:hAnsi="Times New Roman" w:cs="Times New Roman"/>
        </w:rPr>
        <w:t>ми</w:t>
      </w:r>
      <w:r w:rsidRPr="00827DC9">
        <w:rPr>
          <w:rFonts w:ascii="Times New Roman" w:hAnsi="Times New Roman" w:cs="Times New Roman"/>
        </w:rPr>
        <w:t>)</w:t>
      </w:r>
      <w:r w:rsidR="007A656C" w:rsidRPr="00827DC9">
        <w:rPr>
          <w:rFonts w:ascii="Times New Roman" w:hAnsi="Times New Roman" w:cs="Times New Roman"/>
        </w:rPr>
        <w:t xml:space="preserve"> или </w:t>
      </w:r>
      <w:r w:rsidR="00C0010C" w:rsidRPr="00827DC9">
        <w:rPr>
          <w:rFonts w:ascii="Times New Roman" w:hAnsi="Times New Roman" w:cs="Times New Roman"/>
        </w:rPr>
        <w:t>буквенно-цифровы</w:t>
      </w:r>
      <w:r w:rsidR="005B77DB">
        <w:rPr>
          <w:rFonts w:ascii="Times New Roman" w:hAnsi="Times New Roman" w:cs="Times New Roman"/>
        </w:rPr>
        <w:t>ми</w:t>
      </w:r>
      <w:r w:rsidR="00C0010C" w:rsidRPr="00827DC9">
        <w:rPr>
          <w:rFonts w:ascii="Times New Roman" w:hAnsi="Times New Roman" w:cs="Times New Roman"/>
        </w:rPr>
        <w:t xml:space="preserve"> обозначени</w:t>
      </w:r>
      <w:r w:rsidR="00C0010C" w:rsidRPr="00827DC9">
        <w:rPr>
          <w:rFonts w:ascii="Times New Roman" w:hAnsi="Times New Roman" w:cs="Times New Roman"/>
        </w:rPr>
        <w:t>я</w:t>
      </w:r>
      <w:r w:rsidR="005B77DB">
        <w:rPr>
          <w:rFonts w:ascii="Times New Roman" w:hAnsi="Times New Roman" w:cs="Times New Roman"/>
        </w:rPr>
        <w:t>ми</w:t>
      </w:r>
      <w:r w:rsidR="00C0010C" w:rsidRPr="00827DC9">
        <w:rPr>
          <w:rFonts w:ascii="Times New Roman" w:hAnsi="Times New Roman" w:cs="Times New Roman"/>
        </w:rPr>
        <w:t>.</w:t>
      </w:r>
      <w:r w:rsidR="005B77DB">
        <w:rPr>
          <w:rFonts w:ascii="Times New Roman" w:hAnsi="Times New Roman" w:cs="Times New Roman"/>
        </w:rPr>
        <w:t xml:space="preserve"> </w:t>
      </w:r>
      <w:r w:rsidRPr="00827DC9">
        <w:rPr>
          <w:rFonts w:ascii="Times New Roman" w:hAnsi="Times New Roman" w:cs="Times New Roman"/>
        </w:rPr>
        <w:t>При от</w:t>
      </w:r>
      <w:r w:rsidR="007A656C" w:rsidRPr="00827DC9">
        <w:rPr>
          <w:rFonts w:ascii="Times New Roman" w:hAnsi="Times New Roman" w:cs="Times New Roman"/>
        </w:rPr>
        <w:t>с</w:t>
      </w:r>
      <w:r w:rsidR="00C0010C" w:rsidRPr="00827DC9">
        <w:rPr>
          <w:rFonts w:ascii="Times New Roman" w:hAnsi="Times New Roman" w:cs="Times New Roman"/>
        </w:rPr>
        <w:t>утствии заводского (серийного)</w:t>
      </w:r>
      <w:r w:rsidR="005B77DB">
        <w:rPr>
          <w:rFonts w:ascii="Times New Roman" w:hAnsi="Times New Roman" w:cs="Times New Roman"/>
        </w:rPr>
        <w:t xml:space="preserve"> номера</w:t>
      </w:r>
      <w:r w:rsidR="00B92EC2" w:rsidRPr="00827DC9">
        <w:rPr>
          <w:rFonts w:ascii="Times New Roman" w:hAnsi="Times New Roman" w:cs="Times New Roman"/>
        </w:rPr>
        <w:t>,</w:t>
      </w:r>
      <w:r w:rsidRPr="00827DC9">
        <w:rPr>
          <w:rFonts w:ascii="Times New Roman" w:hAnsi="Times New Roman" w:cs="Times New Roman"/>
        </w:rPr>
        <w:t xml:space="preserve"> </w:t>
      </w:r>
      <w:r w:rsidRPr="009C29E8">
        <w:rPr>
          <w:rFonts w:ascii="Times New Roman" w:hAnsi="Times New Roman" w:cs="Times New Roman"/>
          <w:b/>
          <w:u w:val="single"/>
        </w:rPr>
        <w:t>обеспечить</w:t>
      </w:r>
      <w:r w:rsidRPr="00827DC9">
        <w:rPr>
          <w:rFonts w:ascii="Times New Roman" w:hAnsi="Times New Roman" w:cs="Times New Roman"/>
        </w:rPr>
        <w:t xml:space="preserve"> нанесение на средство измерений </w:t>
      </w:r>
      <w:bookmarkStart w:id="0" w:name="_Hlk40093449"/>
      <w:r w:rsidRPr="00827DC9">
        <w:rPr>
          <w:rFonts w:ascii="Times New Roman" w:hAnsi="Times New Roman" w:cs="Times New Roman"/>
        </w:rPr>
        <w:t>буквенно-цифрово</w:t>
      </w:r>
      <w:r w:rsidR="00C0010C" w:rsidRPr="00827DC9">
        <w:rPr>
          <w:rFonts w:ascii="Times New Roman" w:hAnsi="Times New Roman" w:cs="Times New Roman"/>
        </w:rPr>
        <w:t>е</w:t>
      </w:r>
      <w:r w:rsidRPr="00827DC9">
        <w:rPr>
          <w:rFonts w:ascii="Times New Roman" w:hAnsi="Times New Roman" w:cs="Times New Roman"/>
        </w:rPr>
        <w:t xml:space="preserve"> об</w:t>
      </w:r>
      <w:r w:rsidRPr="00827DC9">
        <w:rPr>
          <w:rFonts w:ascii="Times New Roman" w:hAnsi="Times New Roman" w:cs="Times New Roman"/>
        </w:rPr>
        <w:t>о</w:t>
      </w:r>
      <w:r w:rsidRPr="00827DC9">
        <w:rPr>
          <w:rFonts w:ascii="Times New Roman" w:hAnsi="Times New Roman" w:cs="Times New Roman"/>
        </w:rPr>
        <w:t>значени</w:t>
      </w:r>
      <w:bookmarkEnd w:id="0"/>
      <w:r w:rsidR="00C0010C" w:rsidRPr="00827DC9">
        <w:rPr>
          <w:rFonts w:ascii="Times New Roman" w:hAnsi="Times New Roman" w:cs="Times New Roman"/>
        </w:rPr>
        <w:t>е</w:t>
      </w:r>
      <w:r w:rsidRPr="00827DC9">
        <w:rPr>
          <w:rFonts w:ascii="Times New Roman" w:hAnsi="Times New Roman" w:cs="Times New Roman"/>
        </w:rPr>
        <w:t xml:space="preserve">, обеспечивающего его идентификацию </w:t>
      </w:r>
      <w:bookmarkStart w:id="1" w:name="_Hlk37683757"/>
      <w:r w:rsidRPr="00827DC9">
        <w:rPr>
          <w:rFonts w:ascii="Times New Roman" w:hAnsi="Times New Roman" w:cs="Times New Roman"/>
        </w:rPr>
        <w:t xml:space="preserve">в </w:t>
      </w:r>
      <w:bookmarkEnd w:id="1"/>
      <w:r w:rsidRPr="00827DC9">
        <w:rPr>
          <w:rFonts w:ascii="Times New Roman" w:hAnsi="Times New Roman"/>
        </w:rPr>
        <w:t>Федеральном информационном фонде по обеспечению единства изм</w:t>
      </w:r>
      <w:r w:rsidRPr="00827DC9">
        <w:rPr>
          <w:rFonts w:ascii="Times New Roman" w:hAnsi="Times New Roman"/>
        </w:rPr>
        <w:t>е</w:t>
      </w:r>
      <w:r w:rsidRPr="00827DC9">
        <w:rPr>
          <w:rFonts w:ascii="Times New Roman" w:hAnsi="Times New Roman"/>
        </w:rPr>
        <w:t>рений</w:t>
      </w:r>
      <w:r w:rsidRPr="00827DC9">
        <w:rPr>
          <w:rFonts w:ascii="Times New Roman" w:hAnsi="Times New Roman" w:cs="Times New Roman"/>
        </w:rPr>
        <w:t>. При невозможности нанесения буквенно-цифрового обозначения на средство измерений, нанес</w:t>
      </w:r>
      <w:r w:rsidR="00C0010C" w:rsidRPr="00827DC9">
        <w:rPr>
          <w:rFonts w:ascii="Times New Roman" w:hAnsi="Times New Roman" w:cs="Times New Roman"/>
        </w:rPr>
        <w:t xml:space="preserve">ти </w:t>
      </w:r>
      <w:r w:rsidRPr="00827DC9">
        <w:rPr>
          <w:rFonts w:ascii="Times New Roman" w:hAnsi="Times New Roman" w:cs="Times New Roman"/>
        </w:rPr>
        <w:t xml:space="preserve"> на эксплуат</w:t>
      </w:r>
      <w:r w:rsidRPr="00827DC9">
        <w:rPr>
          <w:rFonts w:ascii="Times New Roman" w:hAnsi="Times New Roman" w:cs="Times New Roman"/>
        </w:rPr>
        <w:t>а</w:t>
      </w:r>
      <w:r w:rsidRPr="00827DC9">
        <w:rPr>
          <w:rFonts w:ascii="Times New Roman" w:hAnsi="Times New Roman" w:cs="Times New Roman"/>
        </w:rPr>
        <w:t xml:space="preserve">ционный документ или упаковку средства измерений. </w:t>
      </w:r>
      <w:r w:rsidRPr="00504F19">
        <w:rPr>
          <w:rFonts w:ascii="Times New Roman" w:hAnsi="Times New Roman" w:cs="Times New Roman"/>
          <w:b/>
          <w:u w:val="single"/>
        </w:rPr>
        <w:t>Нанесен</w:t>
      </w:r>
      <w:r w:rsidR="00504F19" w:rsidRPr="00504F19">
        <w:rPr>
          <w:rFonts w:ascii="Times New Roman" w:hAnsi="Times New Roman" w:cs="Times New Roman"/>
          <w:b/>
          <w:u w:val="single"/>
        </w:rPr>
        <w:t>ное</w:t>
      </w:r>
      <w:r w:rsidRPr="00504F19">
        <w:rPr>
          <w:rFonts w:ascii="Times New Roman" w:hAnsi="Times New Roman" w:cs="Times New Roman"/>
          <w:b/>
          <w:u w:val="single"/>
        </w:rPr>
        <w:t xml:space="preserve"> </w:t>
      </w:r>
      <w:r w:rsidR="00504F19" w:rsidRPr="00504F19">
        <w:rPr>
          <w:rFonts w:ascii="Times New Roman" w:hAnsi="Times New Roman" w:cs="Times New Roman"/>
          <w:b/>
          <w:u w:val="single"/>
        </w:rPr>
        <w:t xml:space="preserve">на СИ </w:t>
      </w:r>
      <w:r w:rsidRPr="00504F19">
        <w:rPr>
          <w:rFonts w:ascii="Times New Roman" w:hAnsi="Times New Roman" w:cs="Times New Roman"/>
          <w:b/>
          <w:u w:val="single"/>
        </w:rPr>
        <w:t>буквенно-цифрово</w:t>
      </w:r>
      <w:r w:rsidR="00504F19" w:rsidRPr="00504F19">
        <w:rPr>
          <w:rFonts w:ascii="Times New Roman" w:hAnsi="Times New Roman" w:cs="Times New Roman"/>
          <w:b/>
          <w:u w:val="single"/>
        </w:rPr>
        <w:t>е</w:t>
      </w:r>
      <w:r w:rsidRPr="00504F19">
        <w:rPr>
          <w:rFonts w:ascii="Times New Roman" w:hAnsi="Times New Roman" w:cs="Times New Roman"/>
          <w:b/>
          <w:u w:val="single"/>
        </w:rPr>
        <w:t xml:space="preserve"> обозначения должно обеспечивать его сохранность в течени</w:t>
      </w:r>
      <w:r w:rsidR="00504F19">
        <w:rPr>
          <w:rFonts w:ascii="Times New Roman" w:hAnsi="Times New Roman" w:cs="Times New Roman"/>
          <w:b/>
          <w:u w:val="single"/>
        </w:rPr>
        <w:t xml:space="preserve">и </w:t>
      </w:r>
      <w:r w:rsidRPr="00504F19">
        <w:rPr>
          <w:rFonts w:ascii="Times New Roman" w:hAnsi="Times New Roman" w:cs="Times New Roman"/>
          <w:b/>
          <w:u w:val="single"/>
        </w:rPr>
        <w:t xml:space="preserve"> межповерочного интерв</w:t>
      </w:r>
      <w:r w:rsidRPr="00504F19">
        <w:rPr>
          <w:rFonts w:ascii="Times New Roman" w:hAnsi="Times New Roman" w:cs="Times New Roman"/>
          <w:b/>
          <w:u w:val="single"/>
        </w:rPr>
        <w:t>а</w:t>
      </w:r>
      <w:r w:rsidRPr="00504F19">
        <w:rPr>
          <w:rFonts w:ascii="Times New Roman" w:hAnsi="Times New Roman" w:cs="Times New Roman"/>
          <w:b/>
          <w:u w:val="single"/>
        </w:rPr>
        <w:t>ла.</w:t>
      </w:r>
      <w:r w:rsidR="0069532F" w:rsidRPr="00504F19">
        <w:rPr>
          <w:b/>
          <w:u w:val="single"/>
        </w:rPr>
        <w:tab/>
      </w:r>
      <w:r w:rsidR="00B13367" w:rsidRPr="00827DC9">
        <w:t xml:space="preserve"> </w:t>
      </w:r>
    </w:p>
    <w:p w:rsidR="00DE2652" w:rsidRPr="00663262" w:rsidRDefault="00DE2652" w:rsidP="00DE2652">
      <w:pPr>
        <w:tabs>
          <w:tab w:val="left" w:pos="0"/>
        </w:tabs>
        <w:jc w:val="both"/>
      </w:pPr>
      <w:proofErr w:type="gramStart"/>
      <w:r w:rsidRPr="00827DC9">
        <w:t>2.3.</w:t>
      </w:r>
      <w:r w:rsidR="00436012" w:rsidRPr="00827DC9">
        <w:t>5</w:t>
      </w:r>
      <w:r w:rsidR="00D23B4D">
        <w:t xml:space="preserve">  </w:t>
      </w:r>
      <w:r w:rsidRPr="00827DC9">
        <w:t>СИ, эксплуатируемые в (на) аг</w:t>
      </w:r>
      <w:r w:rsidR="00637C5F" w:rsidRPr="00827DC9">
        <w:t xml:space="preserve">рессивных (специальных) средах </w:t>
      </w:r>
      <w:r w:rsidRPr="00827DC9">
        <w:t>пред</w:t>
      </w:r>
      <w:r w:rsidR="00043F9B" w:rsidRPr="00827DC9">
        <w:t>оставить</w:t>
      </w:r>
      <w:r w:rsidRPr="00827DC9">
        <w:t xml:space="preserve"> на поверку</w:t>
      </w:r>
      <w:r w:rsidR="00043F9B" w:rsidRPr="00827DC9">
        <w:t xml:space="preserve"> (калибровку)</w:t>
      </w:r>
      <w:r w:rsidRPr="00827DC9">
        <w:t xml:space="preserve"> обеззар</w:t>
      </w:r>
      <w:r w:rsidRPr="00827DC9">
        <w:t>а</w:t>
      </w:r>
      <w:r w:rsidRPr="00827DC9">
        <w:t>женными, нейтрализованными, дезактивированными</w:t>
      </w:r>
      <w:r w:rsidR="00043F9B" w:rsidRPr="00827DC9">
        <w:t>.</w:t>
      </w:r>
      <w:proofErr w:type="gramEnd"/>
      <w:r w:rsidRPr="00827DC9">
        <w:t xml:space="preserve"> </w:t>
      </w:r>
      <w:r w:rsidR="00043F9B" w:rsidRPr="00827DC9">
        <w:t xml:space="preserve"> </w:t>
      </w:r>
      <w:r w:rsidRPr="00827DC9">
        <w:t xml:space="preserve"> </w:t>
      </w:r>
      <w:proofErr w:type="gramStart"/>
      <w:r w:rsidR="00043F9B" w:rsidRPr="00827DC9">
        <w:t>С</w:t>
      </w:r>
      <w:r w:rsidRPr="00827DC9">
        <w:t>правк</w:t>
      </w:r>
      <w:r w:rsidR="00043F9B" w:rsidRPr="00827DC9">
        <w:t>а</w:t>
      </w:r>
      <w:r w:rsidRPr="00637C5F">
        <w:t>, подтверждающ</w:t>
      </w:r>
      <w:r w:rsidR="00043F9B" w:rsidRPr="00637C5F">
        <w:t>ая</w:t>
      </w:r>
      <w:r w:rsidRPr="00637C5F">
        <w:t xml:space="preserve"> выполнение владельцем СИ необход</w:t>
      </w:r>
      <w:r w:rsidRPr="00637C5F">
        <w:t>и</w:t>
      </w:r>
      <w:r w:rsidRPr="00637C5F">
        <w:t>мых мероприятий по обеззараживанию, нейтрализации, дезактивации</w:t>
      </w:r>
      <w:r w:rsidR="00043F9B" w:rsidRPr="00637C5F">
        <w:t xml:space="preserve"> обязательна</w:t>
      </w:r>
      <w:r w:rsidR="00663262" w:rsidRPr="00637C5F">
        <w:t xml:space="preserve"> </w:t>
      </w:r>
      <w:r w:rsidR="00043F9B" w:rsidRPr="00637C5F">
        <w:t xml:space="preserve">(форма справки размещена на сайте ФБУ «Бурятский ЦСМ»  </w:t>
      </w:r>
      <w:r w:rsidR="00043F9B" w:rsidRPr="009C1675">
        <w:rPr>
          <w:lang w:val="en-US"/>
        </w:rPr>
        <w:t>http</w:t>
      </w:r>
      <w:r w:rsidR="00043F9B" w:rsidRPr="009C1675">
        <w:t>://</w:t>
      </w:r>
      <w:r w:rsidR="009C1675" w:rsidRPr="009C1675">
        <w:t xml:space="preserve"> </w:t>
      </w:r>
      <w:r w:rsidR="009C1675">
        <w:t>3</w:t>
      </w:r>
      <w:r w:rsidR="009C1675" w:rsidRPr="00BB796D">
        <w:t>.</w:t>
      </w:r>
      <w:r w:rsidR="009C1675" w:rsidRPr="003E178D">
        <w:rPr>
          <w:lang w:val="en-US"/>
        </w:rPr>
        <w:t>csm</w:t>
      </w:r>
      <w:r w:rsidR="009C1675">
        <w:rPr>
          <w:lang w:val="en-US"/>
        </w:rPr>
        <w:t>rst</w:t>
      </w:r>
      <w:r w:rsidR="009C1675" w:rsidRPr="003E178D">
        <w:t>.</w:t>
      </w:r>
      <w:r w:rsidR="009C1675" w:rsidRPr="003E178D">
        <w:rPr>
          <w:lang w:val="en-US"/>
        </w:rPr>
        <w:t>ru</w:t>
      </w:r>
      <w:r w:rsidR="00043F9B" w:rsidRPr="00637C5F">
        <w:t xml:space="preserve"> в разделе </w:t>
      </w:r>
      <w:r w:rsidR="00663262" w:rsidRPr="00637C5F">
        <w:t>«</w:t>
      </w:r>
      <w:r w:rsidR="009C1675">
        <w:t>Документы</w:t>
      </w:r>
      <w:r w:rsidR="00043F9B" w:rsidRPr="00637C5F">
        <w:t>»</w:t>
      </w:r>
      <w:r w:rsidRPr="00637C5F">
        <w:t>.</w:t>
      </w:r>
      <w:proofErr w:type="gramEnd"/>
    </w:p>
    <w:p w:rsidR="00A953FC" w:rsidRPr="00827DC9" w:rsidRDefault="004F1946" w:rsidP="00FF6703">
      <w:pPr>
        <w:pStyle w:val="a9"/>
        <w:rPr>
          <w:iCs/>
          <w:sz w:val="20"/>
          <w:lang w:val="ru-RU"/>
        </w:rPr>
      </w:pPr>
      <w:r w:rsidRPr="00827DC9">
        <w:rPr>
          <w:sz w:val="20"/>
        </w:rPr>
        <w:t>2.3.</w:t>
      </w:r>
      <w:r w:rsidR="00436012" w:rsidRPr="00827DC9">
        <w:rPr>
          <w:sz w:val="20"/>
          <w:lang w:val="ru-RU"/>
        </w:rPr>
        <w:t>6</w:t>
      </w:r>
      <w:r w:rsidR="00EA34FC" w:rsidRPr="00827DC9">
        <w:rPr>
          <w:sz w:val="20"/>
        </w:rPr>
        <w:t xml:space="preserve"> </w:t>
      </w:r>
      <w:r w:rsidRPr="00827DC9">
        <w:rPr>
          <w:sz w:val="20"/>
        </w:rPr>
        <w:t xml:space="preserve"> </w:t>
      </w:r>
      <w:r w:rsidRPr="00827DC9">
        <w:rPr>
          <w:iCs/>
          <w:sz w:val="20"/>
        </w:rPr>
        <w:t xml:space="preserve">При сдаче СИ, </w:t>
      </w:r>
      <w:r w:rsidR="009F2185" w:rsidRPr="00827DC9">
        <w:rPr>
          <w:iCs/>
          <w:sz w:val="20"/>
        </w:rPr>
        <w:t xml:space="preserve">ИО, </w:t>
      </w:r>
      <w:r w:rsidR="00A646E4" w:rsidRPr="00827DC9">
        <w:rPr>
          <w:iCs/>
          <w:sz w:val="20"/>
        </w:rPr>
        <w:t>Ф</w:t>
      </w:r>
      <w:r w:rsidR="00357C45" w:rsidRPr="00827DC9">
        <w:rPr>
          <w:iCs/>
          <w:sz w:val="20"/>
        </w:rPr>
        <w:t>ТУ</w:t>
      </w:r>
      <w:r w:rsidRPr="00827DC9">
        <w:rPr>
          <w:iCs/>
          <w:sz w:val="20"/>
        </w:rPr>
        <w:t xml:space="preserve"> Заказчик в </w:t>
      </w:r>
      <w:r w:rsidR="00A953FC" w:rsidRPr="00827DC9">
        <w:rPr>
          <w:iCs/>
          <w:sz w:val="20"/>
        </w:rPr>
        <w:t>заявке обязан правильно указать</w:t>
      </w:r>
      <w:r w:rsidR="00A953FC" w:rsidRPr="00827DC9">
        <w:rPr>
          <w:iCs/>
          <w:sz w:val="20"/>
          <w:lang w:val="ru-RU"/>
        </w:rPr>
        <w:t>:</w:t>
      </w:r>
    </w:p>
    <w:p w:rsidR="009F0BA8" w:rsidRPr="00827DC9" w:rsidRDefault="00A953FC" w:rsidP="00D23B4D">
      <w:pPr>
        <w:pStyle w:val="a9"/>
        <w:ind w:firstLine="284"/>
        <w:rPr>
          <w:iCs/>
          <w:sz w:val="20"/>
          <w:lang w:val="ru-RU"/>
        </w:rPr>
      </w:pPr>
      <w:r w:rsidRPr="00827DC9">
        <w:rPr>
          <w:iCs/>
          <w:sz w:val="20"/>
          <w:lang w:val="ru-RU"/>
        </w:rPr>
        <w:t>-</w:t>
      </w:r>
      <w:r w:rsidR="00D23B4D">
        <w:rPr>
          <w:iCs/>
          <w:sz w:val="20"/>
          <w:lang w:val="ru-RU"/>
        </w:rPr>
        <w:t xml:space="preserve"> </w:t>
      </w:r>
      <w:r w:rsidR="004F1946" w:rsidRPr="00827DC9">
        <w:rPr>
          <w:iCs/>
          <w:sz w:val="20"/>
        </w:rPr>
        <w:t xml:space="preserve">наименование организации-владельца СИ, </w:t>
      </w:r>
      <w:r w:rsidR="009F2185" w:rsidRPr="00827DC9">
        <w:rPr>
          <w:iCs/>
          <w:sz w:val="20"/>
        </w:rPr>
        <w:t xml:space="preserve">ИО, </w:t>
      </w:r>
      <w:r w:rsidR="00A646E4" w:rsidRPr="00827DC9">
        <w:rPr>
          <w:iCs/>
          <w:sz w:val="20"/>
        </w:rPr>
        <w:t>Ф</w:t>
      </w:r>
      <w:r w:rsidR="00357C45" w:rsidRPr="00827DC9">
        <w:rPr>
          <w:iCs/>
          <w:sz w:val="20"/>
        </w:rPr>
        <w:t>ТУ</w:t>
      </w:r>
      <w:r w:rsidR="00DA2D9C" w:rsidRPr="00827DC9">
        <w:rPr>
          <w:iCs/>
          <w:sz w:val="20"/>
          <w:lang w:val="ru-RU"/>
        </w:rPr>
        <w:t>,</w:t>
      </w:r>
      <w:r w:rsidR="00357C45" w:rsidRPr="00827DC9">
        <w:rPr>
          <w:iCs/>
          <w:sz w:val="20"/>
        </w:rPr>
        <w:t xml:space="preserve"> </w:t>
      </w:r>
      <w:r w:rsidR="004F1946" w:rsidRPr="00827DC9">
        <w:rPr>
          <w:iCs/>
          <w:sz w:val="20"/>
        </w:rPr>
        <w:t xml:space="preserve">на которого должен быть выписан документ о результате </w:t>
      </w:r>
      <w:r w:rsidR="00F35A98" w:rsidRPr="00827DC9">
        <w:rPr>
          <w:iCs/>
          <w:sz w:val="20"/>
        </w:rPr>
        <w:t>выполненных работ (</w:t>
      </w:r>
      <w:r w:rsidR="004F1946" w:rsidRPr="00827DC9">
        <w:rPr>
          <w:iCs/>
          <w:sz w:val="20"/>
        </w:rPr>
        <w:t>оказанных услуг</w:t>
      </w:r>
      <w:r w:rsidR="00F35A98" w:rsidRPr="00827DC9">
        <w:rPr>
          <w:iCs/>
          <w:sz w:val="20"/>
        </w:rPr>
        <w:t>)</w:t>
      </w:r>
      <w:r w:rsidR="009F0BA8" w:rsidRPr="00827DC9">
        <w:rPr>
          <w:iCs/>
          <w:sz w:val="20"/>
          <w:lang w:val="ru-RU"/>
        </w:rPr>
        <w:t>;</w:t>
      </w:r>
    </w:p>
    <w:p w:rsidR="009F0BA8" w:rsidRPr="00827DC9" w:rsidRDefault="009F0BA8" w:rsidP="00D23B4D">
      <w:pPr>
        <w:pStyle w:val="a9"/>
        <w:ind w:firstLine="284"/>
        <w:rPr>
          <w:iCs/>
          <w:sz w:val="20"/>
          <w:lang w:val="ru-RU"/>
        </w:rPr>
      </w:pPr>
      <w:r w:rsidRPr="00827DC9">
        <w:rPr>
          <w:iCs/>
          <w:sz w:val="20"/>
          <w:lang w:val="ru-RU"/>
        </w:rPr>
        <w:t>-</w:t>
      </w:r>
      <w:r w:rsidR="004F1946" w:rsidRPr="00827DC9">
        <w:rPr>
          <w:iCs/>
          <w:sz w:val="20"/>
        </w:rPr>
        <w:t xml:space="preserve"> н</w:t>
      </w:r>
      <w:r w:rsidR="00357C45" w:rsidRPr="00827DC9">
        <w:rPr>
          <w:iCs/>
          <w:sz w:val="20"/>
        </w:rPr>
        <w:t>аименование, тип и номер</w:t>
      </w:r>
      <w:r w:rsidRPr="00827DC9">
        <w:rPr>
          <w:iCs/>
          <w:sz w:val="20"/>
          <w:lang w:val="ru-RU"/>
        </w:rPr>
        <w:t xml:space="preserve"> (заводской, </w:t>
      </w:r>
      <w:r w:rsidR="00C0010C" w:rsidRPr="00827DC9">
        <w:rPr>
          <w:iCs/>
          <w:sz w:val="20"/>
          <w:lang w:val="ru-RU"/>
        </w:rPr>
        <w:t>серийный</w:t>
      </w:r>
      <w:r w:rsidR="00827DC9" w:rsidRPr="00827DC9">
        <w:rPr>
          <w:iCs/>
          <w:sz w:val="20"/>
          <w:lang w:val="ru-RU"/>
        </w:rPr>
        <w:t>, буквенно-цифровой</w:t>
      </w:r>
      <w:r w:rsidRPr="00827DC9">
        <w:rPr>
          <w:iCs/>
          <w:sz w:val="20"/>
          <w:lang w:val="ru-RU"/>
        </w:rPr>
        <w:t>);</w:t>
      </w:r>
    </w:p>
    <w:p w:rsidR="009F0BA8" w:rsidRPr="00827DC9" w:rsidRDefault="009F0BA8" w:rsidP="00D23B4D">
      <w:pPr>
        <w:pStyle w:val="a9"/>
        <w:ind w:firstLine="284"/>
        <w:rPr>
          <w:iCs/>
          <w:sz w:val="20"/>
          <w:lang w:val="ru-RU"/>
        </w:rPr>
      </w:pPr>
      <w:r w:rsidRPr="00827DC9">
        <w:rPr>
          <w:iCs/>
          <w:sz w:val="20"/>
          <w:lang w:val="ru-RU"/>
        </w:rPr>
        <w:t>-</w:t>
      </w:r>
      <w:r w:rsidR="00665B86" w:rsidRPr="00827DC9">
        <w:rPr>
          <w:iCs/>
          <w:sz w:val="20"/>
          <w:lang w:val="ru-RU"/>
        </w:rPr>
        <w:t xml:space="preserve"> год выпуска</w:t>
      </w:r>
      <w:r w:rsidR="00357C45" w:rsidRPr="00827DC9">
        <w:rPr>
          <w:iCs/>
          <w:sz w:val="20"/>
        </w:rPr>
        <w:t xml:space="preserve"> СИ, </w:t>
      </w:r>
      <w:r w:rsidR="009F2185" w:rsidRPr="00827DC9">
        <w:rPr>
          <w:iCs/>
          <w:sz w:val="20"/>
        </w:rPr>
        <w:t xml:space="preserve">ИО, </w:t>
      </w:r>
      <w:r w:rsidR="00A646E4" w:rsidRPr="00827DC9">
        <w:rPr>
          <w:iCs/>
          <w:sz w:val="20"/>
        </w:rPr>
        <w:t>Ф</w:t>
      </w:r>
      <w:r w:rsidRPr="00827DC9">
        <w:rPr>
          <w:iCs/>
          <w:sz w:val="20"/>
        </w:rPr>
        <w:t>ТУ</w:t>
      </w:r>
      <w:r w:rsidRPr="00827DC9">
        <w:rPr>
          <w:iCs/>
          <w:sz w:val="20"/>
          <w:lang w:val="ru-RU"/>
        </w:rPr>
        <w:t>;</w:t>
      </w:r>
    </w:p>
    <w:p w:rsidR="00D3657C" w:rsidRPr="00827DC9" w:rsidRDefault="009F0BA8" w:rsidP="00D23B4D">
      <w:pPr>
        <w:pStyle w:val="a9"/>
        <w:ind w:firstLine="284"/>
        <w:rPr>
          <w:iCs/>
          <w:sz w:val="20"/>
          <w:lang w:val="ru-RU"/>
        </w:rPr>
      </w:pPr>
      <w:r w:rsidRPr="00827DC9">
        <w:rPr>
          <w:iCs/>
          <w:sz w:val="20"/>
          <w:lang w:val="ru-RU"/>
        </w:rPr>
        <w:t xml:space="preserve">- информацию о поверке </w:t>
      </w:r>
      <w:r w:rsidR="00D3657C" w:rsidRPr="00827DC9">
        <w:rPr>
          <w:iCs/>
          <w:sz w:val="20"/>
          <w:lang w:val="ru-RU"/>
        </w:rPr>
        <w:t xml:space="preserve">СИ </w:t>
      </w:r>
      <w:r w:rsidRPr="00827DC9">
        <w:rPr>
          <w:iCs/>
          <w:sz w:val="20"/>
          <w:lang w:val="ru-RU"/>
        </w:rPr>
        <w:t>в качестве эталона</w:t>
      </w:r>
      <w:r w:rsidR="00D3657C" w:rsidRPr="00827DC9">
        <w:rPr>
          <w:iCs/>
          <w:sz w:val="20"/>
          <w:lang w:val="ru-RU"/>
        </w:rPr>
        <w:t>.</w:t>
      </w:r>
    </w:p>
    <w:p w:rsidR="004F1946" w:rsidRPr="00827DC9" w:rsidRDefault="004F1946" w:rsidP="00FF6703">
      <w:pPr>
        <w:pStyle w:val="a9"/>
        <w:rPr>
          <w:sz w:val="20"/>
        </w:rPr>
      </w:pPr>
      <w:r w:rsidRPr="00827DC9">
        <w:rPr>
          <w:iCs/>
          <w:sz w:val="20"/>
        </w:rPr>
        <w:t>Неисполнение указанной обязанности влечет за собой ответственность, установленную пунктом 5.1. настоящего договора.</w:t>
      </w:r>
    </w:p>
    <w:p w:rsidR="004F1946" w:rsidRPr="00883FC8" w:rsidRDefault="004F1946" w:rsidP="00FF6703">
      <w:pPr>
        <w:tabs>
          <w:tab w:val="left" w:pos="1134"/>
        </w:tabs>
        <w:jc w:val="both"/>
      </w:pPr>
      <w:r w:rsidRPr="00827DC9">
        <w:t>2.3.</w:t>
      </w:r>
      <w:r w:rsidR="00B42369" w:rsidRPr="00827DC9">
        <w:t>7</w:t>
      </w:r>
      <w:proofErr w:type="gramStart"/>
      <w:r w:rsidR="00D23B4D">
        <w:t xml:space="preserve"> </w:t>
      </w:r>
      <w:r w:rsidR="00EA34FC" w:rsidRPr="00827DC9">
        <w:t xml:space="preserve"> </w:t>
      </w:r>
      <w:r w:rsidRPr="00827DC9">
        <w:t>П</w:t>
      </w:r>
      <w:proofErr w:type="gramEnd"/>
      <w:r w:rsidRPr="00827DC9">
        <w:t>редоставлять ИО на</w:t>
      </w:r>
      <w:r w:rsidRPr="00883FC8">
        <w:t xml:space="preserve"> аттестацию с технической документацией и техническими средствами, необходим</w:t>
      </w:r>
      <w:r w:rsidRPr="00883FC8">
        <w:t>ы</w:t>
      </w:r>
      <w:r w:rsidRPr="00883FC8">
        <w:t>ми для его нормального функционирования и для проведения первичной</w:t>
      </w:r>
      <w:r w:rsidR="00794788">
        <w:t xml:space="preserve"> и периодической</w:t>
      </w:r>
      <w:r w:rsidRPr="00883FC8">
        <w:t xml:space="preserve"> аттестации. В состав представляемой технической документации должны входить:</w:t>
      </w:r>
    </w:p>
    <w:p w:rsidR="004F1946" w:rsidRPr="00883FC8" w:rsidRDefault="004F1946" w:rsidP="00D23B4D">
      <w:pPr>
        <w:tabs>
          <w:tab w:val="left" w:pos="1134"/>
        </w:tabs>
        <w:ind w:firstLine="284"/>
        <w:jc w:val="both"/>
      </w:pPr>
      <w:r w:rsidRPr="00883FC8">
        <w:t>- эксплуатационные документы, включая формуляр при его наличии (для импортного оборудования - эксплуатацио</w:t>
      </w:r>
      <w:r w:rsidRPr="00883FC8">
        <w:t>н</w:t>
      </w:r>
      <w:r w:rsidRPr="00883FC8">
        <w:t>ные документы фирмы-изготовителя, переведенные на русский язык);</w:t>
      </w:r>
    </w:p>
    <w:p w:rsidR="004F1946" w:rsidRPr="00883FC8" w:rsidRDefault="004F1946" w:rsidP="00D23B4D">
      <w:pPr>
        <w:pStyle w:val="a9"/>
        <w:ind w:firstLine="284"/>
        <w:rPr>
          <w:sz w:val="20"/>
        </w:rPr>
      </w:pPr>
      <w:r w:rsidRPr="00883FC8">
        <w:rPr>
          <w:sz w:val="20"/>
        </w:rPr>
        <w:t>-  программа и методика первичной</w:t>
      </w:r>
      <w:r w:rsidR="00794788">
        <w:rPr>
          <w:sz w:val="20"/>
          <w:lang w:val="ru-RU"/>
        </w:rPr>
        <w:t xml:space="preserve">, периодической </w:t>
      </w:r>
      <w:r w:rsidRPr="00883FC8">
        <w:rPr>
          <w:sz w:val="20"/>
        </w:rPr>
        <w:t xml:space="preserve"> аттестации испытательного оборудования;</w:t>
      </w:r>
      <w:r w:rsidRPr="00883FC8">
        <w:rPr>
          <w:sz w:val="20"/>
        </w:rPr>
        <w:tab/>
      </w:r>
    </w:p>
    <w:p w:rsidR="008C041A" w:rsidRPr="00883FC8" w:rsidRDefault="008C041A" w:rsidP="00D23B4D">
      <w:pPr>
        <w:pStyle w:val="a9"/>
        <w:ind w:firstLine="284"/>
        <w:rPr>
          <w:sz w:val="20"/>
        </w:rPr>
      </w:pPr>
      <w:r w:rsidRPr="00883FC8">
        <w:rPr>
          <w:sz w:val="20"/>
        </w:rPr>
        <w:t>-</w:t>
      </w:r>
      <w:r w:rsidR="00D23B4D">
        <w:rPr>
          <w:sz w:val="20"/>
          <w:lang w:val="ru-RU"/>
        </w:rPr>
        <w:t xml:space="preserve"> </w:t>
      </w:r>
      <w:r w:rsidRPr="00883FC8">
        <w:rPr>
          <w:sz w:val="20"/>
        </w:rPr>
        <w:t>документы по результатам первичной аттестации (аттестат, протокол, отметка в паспорте, формуляре), для проведения</w:t>
      </w:r>
      <w:r w:rsidR="00883FC8" w:rsidRPr="00883FC8">
        <w:rPr>
          <w:sz w:val="20"/>
        </w:rPr>
        <w:t xml:space="preserve"> периодической аттестации.</w:t>
      </w:r>
    </w:p>
    <w:p w:rsidR="00357C45" w:rsidRPr="00883FC8" w:rsidRDefault="00357C45" w:rsidP="00FF6703">
      <w:pPr>
        <w:tabs>
          <w:tab w:val="left" w:pos="1134"/>
        </w:tabs>
        <w:jc w:val="both"/>
      </w:pPr>
      <w:r w:rsidRPr="00883FC8">
        <w:t>2.3.</w:t>
      </w:r>
      <w:r w:rsidR="00B42369">
        <w:t>8</w:t>
      </w:r>
      <w:proofErr w:type="gramStart"/>
      <w:r w:rsidR="00EA34FC" w:rsidRPr="00883FC8">
        <w:t xml:space="preserve">  </w:t>
      </w:r>
      <w:r w:rsidRPr="00883FC8">
        <w:t>П</w:t>
      </w:r>
      <w:proofErr w:type="gramEnd"/>
      <w:r w:rsidRPr="00883FC8">
        <w:t xml:space="preserve">редоставлять </w:t>
      </w:r>
      <w:r w:rsidR="00883FC8" w:rsidRPr="00883FC8">
        <w:t>Ф</w:t>
      </w:r>
      <w:r w:rsidRPr="00883FC8">
        <w:t>ТУ для измерения параметров (приведенных в эксплуатационной док</w:t>
      </w:r>
      <w:r w:rsidRPr="00883FC8">
        <w:t>у</w:t>
      </w:r>
      <w:r w:rsidRPr="00883FC8">
        <w:t>ментации) с технической документацией и техническими комплектующими, необходимыми для его нормального функционирования. В состав представляемой технической документации должны входить:</w:t>
      </w:r>
    </w:p>
    <w:p w:rsidR="00357C45" w:rsidRPr="00883FC8" w:rsidRDefault="00357C45" w:rsidP="00D23B4D">
      <w:pPr>
        <w:tabs>
          <w:tab w:val="left" w:pos="1134"/>
        </w:tabs>
        <w:ind w:firstLine="284"/>
        <w:jc w:val="both"/>
      </w:pPr>
      <w:r w:rsidRPr="00883FC8">
        <w:t>- эксплуатационные документы, включая формуляр при его наличии (для импортного оборудования - эксплуатацио</w:t>
      </w:r>
      <w:r w:rsidRPr="00883FC8">
        <w:t>н</w:t>
      </w:r>
      <w:r w:rsidRPr="00883FC8">
        <w:t>ные документы фирмы-изготовителя, переведенные на русский язык);</w:t>
      </w:r>
    </w:p>
    <w:p w:rsidR="00357C45" w:rsidRDefault="00357C45" w:rsidP="00D23B4D">
      <w:pPr>
        <w:pStyle w:val="a9"/>
        <w:ind w:firstLine="284"/>
        <w:rPr>
          <w:sz w:val="20"/>
        </w:rPr>
      </w:pPr>
      <w:r w:rsidRPr="00883FC8">
        <w:rPr>
          <w:sz w:val="20"/>
        </w:rPr>
        <w:t>-  программ</w:t>
      </w:r>
      <w:r w:rsidR="00883FC8" w:rsidRPr="00883FC8">
        <w:rPr>
          <w:sz w:val="20"/>
        </w:rPr>
        <w:t>а</w:t>
      </w:r>
      <w:r w:rsidR="00BC1CA9" w:rsidRPr="00883FC8">
        <w:rPr>
          <w:sz w:val="20"/>
        </w:rPr>
        <w:t xml:space="preserve"> или</w:t>
      </w:r>
      <w:r w:rsidRPr="00883FC8">
        <w:rPr>
          <w:sz w:val="20"/>
        </w:rPr>
        <w:t xml:space="preserve"> алгоритм</w:t>
      </w:r>
      <w:r w:rsidR="00DE2652">
        <w:rPr>
          <w:sz w:val="20"/>
        </w:rPr>
        <w:t>,</w:t>
      </w:r>
      <w:r w:rsidR="00BC1CA9" w:rsidRPr="00883FC8">
        <w:rPr>
          <w:sz w:val="20"/>
        </w:rPr>
        <w:t xml:space="preserve"> или</w:t>
      </w:r>
      <w:r w:rsidRPr="00883FC8">
        <w:rPr>
          <w:sz w:val="20"/>
        </w:rPr>
        <w:t xml:space="preserve"> методика</w:t>
      </w:r>
      <w:r w:rsidR="00DE2652">
        <w:rPr>
          <w:sz w:val="20"/>
        </w:rPr>
        <w:t>,</w:t>
      </w:r>
      <w:r w:rsidR="00BC1CA9" w:rsidRPr="00883FC8">
        <w:rPr>
          <w:sz w:val="20"/>
        </w:rPr>
        <w:t xml:space="preserve"> или</w:t>
      </w:r>
      <w:r w:rsidR="00DB2D59" w:rsidRPr="00883FC8">
        <w:rPr>
          <w:sz w:val="20"/>
        </w:rPr>
        <w:t xml:space="preserve"> инструкция</w:t>
      </w:r>
      <w:r w:rsidRPr="00883FC8">
        <w:rPr>
          <w:sz w:val="20"/>
        </w:rPr>
        <w:t xml:space="preserve"> измерения параметров технических ус</w:t>
      </w:r>
      <w:r w:rsidRPr="00883FC8">
        <w:rPr>
          <w:sz w:val="20"/>
        </w:rPr>
        <w:t>т</w:t>
      </w:r>
      <w:r w:rsidRPr="00883FC8">
        <w:rPr>
          <w:sz w:val="20"/>
        </w:rPr>
        <w:t>ройств;</w:t>
      </w:r>
    </w:p>
    <w:p w:rsidR="002B3B68" w:rsidRPr="003E178D" w:rsidRDefault="002B3B68" w:rsidP="00FF6703">
      <w:pPr>
        <w:pStyle w:val="a9"/>
        <w:rPr>
          <w:sz w:val="20"/>
        </w:rPr>
      </w:pPr>
      <w:r w:rsidRPr="00F61836">
        <w:rPr>
          <w:sz w:val="20"/>
        </w:rPr>
        <w:t>2.3.</w:t>
      </w:r>
      <w:r w:rsidR="00B42369">
        <w:rPr>
          <w:sz w:val="20"/>
          <w:lang w:val="ru-RU"/>
        </w:rPr>
        <w:t>9</w:t>
      </w:r>
      <w:r w:rsidR="004A3238" w:rsidRPr="00F61836">
        <w:rPr>
          <w:sz w:val="20"/>
        </w:rPr>
        <w:t xml:space="preserve">  </w:t>
      </w:r>
      <w:r w:rsidRPr="00F61836">
        <w:rPr>
          <w:sz w:val="20"/>
        </w:rPr>
        <w:t xml:space="preserve">При </w:t>
      </w:r>
      <w:r w:rsidR="002E74B0">
        <w:rPr>
          <w:sz w:val="20"/>
        </w:rPr>
        <w:t xml:space="preserve">выполнении работ по </w:t>
      </w:r>
      <w:r w:rsidRPr="00F61836">
        <w:rPr>
          <w:sz w:val="20"/>
        </w:rPr>
        <w:t>поверк</w:t>
      </w:r>
      <w:r w:rsidR="002E74B0">
        <w:rPr>
          <w:sz w:val="20"/>
        </w:rPr>
        <w:t>е</w:t>
      </w:r>
      <w:r w:rsidRPr="00F61836">
        <w:rPr>
          <w:sz w:val="20"/>
        </w:rPr>
        <w:t xml:space="preserve"> (калибровк</w:t>
      </w:r>
      <w:r w:rsidR="002E74B0">
        <w:rPr>
          <w:sz w:val="20"/>
        </w:rPr>
        <w:t>е</w:t>
      </w:r>
      <w:r w:rsidRPr="003E178D">
        <w:rPr>
          <w:sz w:val="20"/>
        </w:rPr>
        <w:t>)</w:t>
      </w:r>
      <w:r w:rsidR="009F5106">
        <w:rPr>
          <w:sz w:val="20"/>
        </w:rPr>
        <w:t xml:space="preserve"> СИ</w:t>
      </w:r>
      <w:r w:rsidRPr="003E178D">
        <w:rPr>
          <w:sz w:val="20"/>
        </w:rPr>
        <w:t>, аттестации ИО</w:t>
      </w:r>
      <w:r w:rsidR="00DB2D59" w:rsidRPr="003E178D">
        <w:rPr>
          <w:sz w:val="20"/>
        </w:rPr>
        <w:t xml:space="preserve">, измерений параметров </w:t>
      </w:r>
      <w:r w:rsidR="00883FC8">
        <w:rPr>
          <w:sz w:val="20"/>
        </w:rPr>
        <w:t>Ф</w:t>
      </w:r>
      <w:r w:rsidR="00DB2D59" w:rsidRPr="003E178D">
        <w:rPr>
          <w:sz w:val="20"/>
        </w:rPr>
        <w:t>ТУ</w:t>
      </w:r>
      <w:r w:rsidRPr="003E178D">
        <w:rPr>
          <w:sz w:val="20"/>
        </w:rPr>
        <w:t xml:space="preserve"> Исполнит</w:t>
      </w:r>
      <w:r w:rsidRPr="003E178D">
        <w:rPr>
          <w:sz w:val="20"/>
        </w:rPr>
        <w:t>е</w:t>
      </w:r>
      <w:r w:rsidRPr="003E178D">
        <w:rPr>
          <w:sz w:val="20"/>
        </w:rPr>
        <w:t>лем на местах их эксплуатации</w:t>
      </w:r>
      <w:r w:rsidR="00BE2DC5" w:rsidRPr="003E178D">
        <w:rPr>
          <w:sz w:val="20"/>
        </w:rPr>
        <w:t xml:space="preserve"> </w:t>
      </w:r>
      <w:r w:rsidR="002E74B0">
        <w:rPr>
          <w:sz w:val="20"/>
        </w:rPr>
        <w:t>(</w:t>
      </w:r>
      <w:r w:rsidR="00BE2DC5" w:rsidRPr="003E178D">
        <w:rPr>
          <w:sz w:val="20"/>
        </w:rPr>
        <w:t xml:space="preserve">если это допускается нормативным документом на оказание конкретного вида </w:t>
      </w:r>
      <w:r w:rsidR="00F35A98">
        <w:rPr>
          <w:sz w:val="20"/>
        </w:rPr>
        <w:t>работ (</w:t>
      </w:r>
      <w:r w:rsidR="00BE2DC5" w:rsidRPr="003E178D">
        <w:rPr>
          <w:sz w:val="20"/>
        </w:rPr>
        <w:t>у</w:t>
      </w:r>
      <w:r w:rsidR="00BE2DC5" w:rsidRPr="003E178D">
        <w:rPr>
          <w:sz w:val="20"/>
        </w:rPr>
        <w:t>с</w:t>
      </w:r>
      <w:r w:rsidR="00BE2DC5" w:rsidRPr="003E178D">
        <w:rPr>
          <w:sz w:val="20"/>
        </w:rPr>
        <w:t>луг</w:t>
      </w:r>
      <w:r w:rsidR="00F35A98">
        <w:rPr>
          <w:sz w:val="20"/>
        </w:rPr>
        <w:t>)</w:t>
      </w:r>
      <w:r w:rsidR="002E74B0">
        <w:rPr>
          <w:sz w:val="20"/>
        </w:rPr>
        <w:t>)</w:t>
      </w:r>
      <w:r w:rsidRPr="003E178D">
        <w:rPr>
          <w:sz w:val="20"/>
        </w:rPr>
        <w:t>:</w:t>
      </w:r>
    </w:p>
    <w:p w:rsidR="006C14F7" w:rsidRDefault="002B3B68" w:rsidP="00D23B4D">
      <w:pPr>
        <w:ind w:firstLine="284"/>
        <w:jc w:val="both"/>
      </w:pPr>
      <w:r w:rsidRPr="003E178D">
        <w:t xml:space="preserve">-  не </w:t>
      </w:r>
      <w:proofErr w:type="gramStart"/>
      <w:r w:rsidRPr="003E178D">
        <w:t>позднее</w:t>
      </w:r>
      <w:proofErr w:type="gramEnd"/>
      <w:r w:rsidRPr="003E178D">
        <w:t xml:space="preserve"> чем за 5 рабочих дней до </w:t>
      </w:r>
      <w:r w:rsidR="00F35A98">
        <w:t>выполнения работ (</w:t>
      </w:r>
      <w:r w:rsidRPr="003E178D">
        <w:t>оказания услуг</w:t>
      </w:r>
      <w:r w:rsidR="00F35A98">
        <w:t>)</w:t>
      </w:r>
      <w:r w:rsidRPr="003E178D">
        <w:t xml:space="preserve"> направлять Исполнителю заявку о вызове </w:t>
      </w:r>
      <w:r w:rsidR="002E74B0">
        <w:t>поверителя</w:t>
      </w:r>
      <w:r w:rsidR="00CA48B9">
        <w:t xml:space="preserve">. В заявке </w:t>
      </w:r>
      <w:r w:rsidR="009F5106">
        <w:t>указыва</w:t>
      </w:r>
      <w:r w:rsidR="00CA48B9">
        <w:t>ются</w:t>
      </w:r>
      <w:r w:rsidRPr="003E178D">
        <w:t xml:space="preserve"> типы </w:t>
      </w:r>
      <w:r w:rsidR="009F5106">
        <w:t xml:space="preserve">СИ, ИО, ФТУ </w:t>
      </w:r>
      <w:r w:rsidRPr="003E178D">
        <w:t>и их количество</w:t>
      </w:r>
      <w:r w:rsidR="00593E9A">
        <w:t xml:space="preserve">, номер счета (при наличии), адрес </w:t>
      </w:r>
      <w:r w:rsidR="00CA48B9">
        <w:t xml:space="preserve">(адреса) </w:t>
      </w:r>
      <w:r w:rsidR="00593E9A">
        <w:t>м</w:t>
      </w:r>
      <w:r w:rsidR="00593E9A">
        <w:t>е</w:t>
      </w:r>
      <w:r w:rsidR="00593E9A">
        <w:t xml:space="preserve">ста </w:t>
      </w:r>
      <w:r w:rsidR="00F35A98">
        <w:t>выполнения работ (</w:t>
      </w:r>
      <w:r w:rsidR="00593E9A">
        <w:t>ок</w:t>
      </w:r>
      <w:r w:rsidR="00593E9A">
        <w:t>а</w:t>
      </w:r>
      <w:r w:rsidR="00593E9A">
        <w:t>зания услуг</w:t>
      </w:r>
      <w:r w:rsidR="00F35A98">
        <w:t>)</w:t>
      </w:r>
      <w:r w:rsidR="00593E9A">
        <w:t>, контакты ответственного лица</w:t>
      </w:r>
      <w:r w:rsidR="004E7B64" w:rsidRPr="003E178D">
        <w:t>;</w:t>
      </w:r>
      <w:r w:rsidR="006C14F7" w:rsidRPr="006C14F7">
        <w:t xml:space="preserve"> </w:t>
      </w:r>
    </w:p>
    <w:p w:rsidR="006C14F7" w:rsidRDefault="006C14F7" w:rsidP="00D23B4D">
      <w:pPr>
        <w:ind w:firstLine="284"/>
        <w:jc w:val="both"/>
      </w:pPr>
      <w:r w:rsidRPr="003E178D">
        <w:t>-</w:t>
      </w:r>
      <w:r w:rsidR="00D23B4D">
        <w:t xml:space="preserve"> </w:t>
      </w:r>
      <w:r w:rsidR="00AC2A50">
        <w:t xml:space="preserve"> </w:t>
      </w:r>
      <w:r w:rsidRPr="003E178D">
        <w:t>выделять помещения и вспомогательный персонал, необходимые для проведения поверки, калибровки</w:t>
      </w:r>
      <w:r>
        <w:t>,</w:t>
      </w:r>
      <w:r w:rsidRPr="00883FC8">
        <w:t xml:space="preserve"> </w:t>
      </w:r>
      <w:r>
        <w:t>аттестац</w:t>
      </w:r>
      <w:proofErr w:type="gramStart"/>
      <w:r>
        <w:t>ии ИО</w:t>
      </w:r>
      <w:proofErr w:type="gramEnd"/>
      <w:r>
        <w:t xml:space="preserve">, </w:t>
      </w:r>
      <w:r w:rsidRPr="003E178D">
        <w:t xml:space="preserve">измерений параметров </w:t>
      </w:r>
      <w:r>
        <w:t>Ф</w:t>
      </w:r>
      <w:r w:rsidRPr="003E178D">
        <w:t>ТУ;</w:t>
      </w:r>
    </w:p>
    <w:p w:rsidR="009F5106" w:rsidRDefault="008756E5" w:rsidP="00D23B4D">
      <w:pPr>
        <w:ind w:firstLine="284"/>
        <w:jc w:val="both"/>
      </w:pPr>
      <w:r w:rsidRPr="003E178D">
        <w:t>-</w:t>
      </w:r>
      <w:r w:rsidR="00D23B4D">
        <w:t xml:space="preserve"> </w:t>
      </w:r>
      <w:r w:rsidRPr="003E178D">
        <w:t xml:space="preserve"> обеспечить условия проведения поверки в соответствии требованиям</w:t>
      </w:r>
      <w:r w:rsidR="00EA23F5" w:rsidRPr="003E178D">
        <w:t>и</w:t>
      </w:r>
      <w:r w:rsidR="00F713E7">
        <w:t xml:space="preserve"> методики поверки</w:t>
      </w:r>
      <w:r w:rsidR="009F5106">
        <w:t xml:space="preserve"> СИ</w:t>
      </w:r>
      <w:r w:rsidR="00883FC8">
        <w:t>, калибровки</w:t>
      </w:r>
      <w:r w:rsidR="009F5106">
        <w:t xml:space="preserve"> СИ</w:t>
      </w:r>
      <w:r w:rsidR="00883FC8">
        <w:t>, атт</w:t>
      </w:r>
      <w:r w:rsidR="00883FC8">
        <w:t>е</w:t>
      </w:r>
      <w:r w:rsidR="00883FC8">
        <w:t>стац</w:t>
      </w:r>
      <w:proofErr w:type="gramStart"/>
      <w:r w:rsidR="00883FC8">
        <w:t>ии</w:t>
      </w:r>
      <w:r w:rsidR="00F713E7">
        <w:t xml:space="preserve"> </w:t>
      </w:r>
      <w:r w:rsidR="009F5106">
        <w:t>ИО</w:t>
      </w:r>
      <w:proofErr w:type="gramEnd"/>
      <w:r w:rsidR="009F5106">
        <w:t xml:space="preserve"> </w:t>
      </w:r>
      <w:r w:rsidR="00F713E7">
        <w:t>(те</w:t>
      </w:r>
      <w:r w:rsidR="00F713E7">
        <w:t>м</w:t>
      </w:r>
      <w:r w:rsidR="00F713E7">
        <w:t>пература,</w:t>
      </w:r>
      <w:r w:rsidR="00F35A98">
        <w:t xml:space="preserve"> </w:t>
      </w:r>
      <w:r w:rsidRPr="003E178D">
        <w:t>влажность и др.);</w:t>
      </w:r>
    </w:p>
    <w:p w:rsidR="00FF6728" w:rsidRPr="003E178D" w:rsidRDefault="00FF6728" w:rsidP="00D23B4D">
      <w:pPr>
        <w:ind w:firstLine="284"/>
        <w:jc w:val="both"/>
      </w:pPr>
      <w:r>
        <w:t>-</w:t>
      </w:r>
      <w:r w:rsidR="00D23B4D">
        <w:t xml:space="preserve"> </w:t>
      </w:r>
      <w:r>
        <w:t xml:space="preserve"> обеспечить ответственное лицо за сопровождение </w:t>
      </w:r>
      <w:r w:rsidR="00C9385A">
        <w:t>сотрудников</w:t>
      </w:r>
      <w:r>
        <w:t xml:space="preserve"> при </w:t>
      </w:r>
      <w:r w:rsidR="00F35A98">
        <w:t>выполнении работ (</w:t>
      </w:r>
      <w:r>
        <w:t>оказании услуг</w:t>
      </w:r>
      <w:r w:rsidR="00F35A98">
        <w:t>)</w:t>
      </w:r>
      <w:r>
        <w:t>;</w:t>
      </w:r>
    </w:p>
    <w:p w:rsidR="002B3B68" w:rsidRPr="003E178D" w:rsidRDefault="002B3B68" w:rsidP="00D23B4D">
      <w:pPr>
        <w:ind w:firstLine="284"/>
        <w:jc w:val="both"/>
      </w:pPr>
      <w:r w:rsidRPr="003E178D">
        <w:t>-</w:t>
      </w:r>
      <w:r w:rsidR="00D23B4D">
        <w:t xml:space="preserve"> </w:t>
      </w:r>
      <w:r w:rsidR="00C96ED2">
        <w:t xml:space="preserve"> </w:t>
      </w:r>
      <w:r w:rsidRPr="003E178D">
        <w:t>обеспечить в необходимых случаях хранение эталонов и вспомогательных средств Испо</w:t>
      </w:r>
      <w:r w:rsidRPr="003E178D">
        <w:t>л</w:t>
      </w:r>
      <w:r w:rsidRPr="003E178D">
        <w:t>нителя;</w:t>
      </w:r>
    </w:p>
    <w:p w:rsidR="002B3B68" w:rsidRDefault="002B3B68" w:rsidP="00D23B4D">
      <w:pPr>
        <w:ind w:firstLine="284"/>
        <w:jc w:val="both"/>
      </w:pPr>
      <w:r w:rsidRPr="003E178D">
        <w:t>-</w:t>
      </w:r>
      <w:r w:rsidR="00D23B4D">
        <w:t xml:space="preserve"> </w:t>
      </w:r>
      <w:r w:rsidR="00C96ED2">
        <w:t xml:space="preserve"> </w:t>
      </w:r>
      <w:r w:rsidRPr="003E178D">
        <w:t xml:space="preserve">обеспечить безопасные условия сотрудникам Исполнителя при </w:t>
      </w:r>
      <w:r w:rsidR="00F35A98">
        <w:t>выполнении (</w:t>
      </w:r>
      <w:r w:rsidRPr="003E178D">
        <w:t>оказании</w:t>
      </w:r>
      <w:r w:rsidR="00F35A98">
        <w:t>)</w:t>
      </w:r>
      <w:r w:rsidRPr="003E178D">
        <w:t xml:space="preserve"> ими </w:t>
      </w:r>
      <w:r w:rsidR="00F35A98">
        <w:t>работ (</w:t>
      </w:r>
      <w:r w:rsidRPr="003E178D">
        <w:t>услуг</w:t>
      </w:r>
      <w:r w:rsidR="00F35A98">
        <w:t>)</w:t>
      </w:r>
      <w:r w:rsidRPr="003E178D">
        <w:t xml:space="preserve"> на тер</w:t>
      </w:r>
      <w:r w:rsidR="004D082F" w:rsidRPr="003E178D">
        <w:t>р</w:t>
      </w:r>
      <w:r w:rsidR="004D082F" w:rsidRPr="003E178D">
        <w:t>и</w:t>
      </w:r>
      <w:r w:rsidR="004D082F" w:rsidRPr="003E178D">
        <w:t xml:space="preserve">тории </w:t>
      </w:r>
      <w:r w:rsidRPr="003E178D">
        <w:t>З</w:t>
      </w:r>
      <w:r w:rsidRPr="003E178D">
        <w:t>а</w:t>
      </w:r>
      <w:r w:rsidRPr="003E178D">
        <w:t>казчика</w:t>
      </w:r>
      <w:r w:rsidR="004E7B64" w:rsidRPr="003E178D">
        <w:t>.</w:t>
      </w:r>
    </w:p>
    <w:p w:rsidR="006C14F7" w:rsidRPr="00035A5F" w:rsidRDefault="006C14F7" w:rsidP="00D23B4D">
      <w:pPr>
        <w:pStyle w:val="a9"/>
        <w:ind w:firstLine="284"/>
        <w:rPr>
          <w:sz w:val="20"/>
        </w:rPr>
      </w:pPr>
      <w:r w:rsidRPr="00035A5F">
        <w:rPr>
          <w:sz w:val="20"/>
        </w:rPr>
        <w:t>-</w:t>
      </w:r>
      <w:r w:rsidR="00D23B4D">
        <w:rPr>
          <w:sz w:val="20"/>
          <w:lang w:val="ru-RU"/>
        </w:rPr>
        <w:t xml:space="preserve"> </w:t>
      </w:r>
      <w:r w:rsidRPr="00035A5F">
        <w:rPr>
          <w:sz w:val="20"/>
        </w:rPr>
        <w:t xml:space="preserve"> обеспечить в необходимых случаях доставку </w:t>
      </w:r>
      <w:r w:rsidR="002E74B0" w:rsidRPr="00035A5F">
        <w:rPr>
          <w:sz w:val="20"/>
        </w:rPr>
        <w:t>сотрудников Поверителя</w:t>
      </w:r>
      <w:r w:rsidRPr="00035A5F">
        <w:rPr>
          <w:sz w:val="20"/>
        </w:rPr>
        <w:t xml:space="preserve"> и </w:t>
      </w:r>
      <w:r w:rsidR="00C96ED2" w:rsidRPr="00035A5F">
        <w:rPr>
          <w:sz w:val="20"/>
        </w:rPr>
        <w:t>эталонного (</w:t>
      </w:r>
      <w:r w:rsidRPr="00035A5F">
        <w:rPr>
          <w:sz w:val="20"/>
        </w:rPr>
        <w:t>поверочного</w:t>
      </w:r>
      <w:r w:rsidR="00C96ED2" w:rsidRPr="00035A5F">
        <w:rPr>
          <w:sz w:val="20"/>
        </w:rPr>
        <w:t>)</w:t>
      </w:r>
      <w:r w:rsidRPr="00035A5F">
        <w:rPr>
          <w:sz w:val="20"/>
        </w:rPr>
        <w:t xml:space="preserve"> оборудования, принадлежащ</w:t>
      </w:r>
      <w:r w:rsidR="002E74B0" w:rsidRPr="00035A5F">
        <w:rPr>
          <w:sz w:val="20"/>
        </w:rPr>
        <w:t>его</w:t>
      </w:r>
      <w:r w:rsidRPr="00035A5F">
        <w:rPr>
          <w:sz w:val="20"/>
        </w:rPr>
        <w:t xml:space="preserve"> Исполнителю</w:t>
      </w:r>
      <w:r w:rsidR="00CA48B9" w:rsidRPr="00035A5F">
        <w:rPr>
          <w:sz w:val="20"/>
        </w:rPr>
        <w:t>,</w:t>
      </w:r>
      <w:r w:rsidRPr="00035A5F">
        <w:rPr>
          <w:sz w:val="20"/>
        </w:rPr>
        <w:t xml:space="preserve"> к месту </w:t>
      </w:r>
      <w:r w:rsidR="00CA48B9" w:rsidRPr="00035A5F">
        <w:rPr>
          <w:sz w:val="20"/>
        </w:rPr>
        <w:t>выполнения работ (оказания услуг)</w:t>
      </w:r>
      <w:r w:rsidR="00F35A98" w:rsidRPr="00035A5F">
        <w:rPr>
          <w:sz w:val="20"/>
        </w:rPr>
        <w:t xml:space="preserve"> и обратно.</w:t>
      </w:r>
    </w:p>
    <w:p w:rsidR="00AC2A50" w:rsidRPr="00035A5F" w:rsidRDefault="006C14F7" w:rsidP="00D23B4D">
      <w:pPr>
        <w:pStyle w:val="a9"/>
        <w:ind w:firstLine="284"/>
        <w:rPr>
          <w:sz w:val="20"/>
        </w:rPr>
      </w:pPr>
      <w:r w:rsidRPr="00035A5F">
        <w:rPr>
          <w:sz w:val="20"/>
        </w:rPr>
        <w:t>-</w:t>
      </w:r>
      <w:r w:rsidR="00D23B4D">
        <w:rPr>
          <w:sz w:val="20"/>
          <w:lang w:val="ru-RU"/>
        </w:rPr>
        <w:t xml:space="preserve"> </w:t>
      </w:r>
      <w:r w:rsidRPr="00035A5F">
        <w:rPr>
          <w:sz w:val="20"/>
        </w:rPr>
        <w:t xml:space="preserve"> возместить Исполнителю </w:t>
      </w:r>
      <w:r w:rsidR="00CA48B9" w:rsidRPr="00035A5F">
        <w:rPr>
          <w:sz w:val="20"/>
        </w:rPr>
        <w:t xml:space="preserve">все понесенные им </w:t>
      </w:r>
      <w:r w:rsidRPr="00035A5F">
        <w:rPr>
          <w:sz w:val="20"/>
        </w:rPr>
        <w:t xml:space="preserve">расходы, связанные с </w:t>
      </w:r>
      <w:r w:rsidR="00F35A98" w:rsidRPr="00035A5F">
        <w:rPr>
          <w:sz w:val="20"/>
        </w:rPr>
        <w:t>выполнением работ (</w:t>
      </w:r>
      <w:r w:rsidRPr="00035A5F">
        <w:rPr>
          <w:sz w:val="20"/>
        </w:rPr>
        <w:t>оказанием услуг</w:t>
      </w:r>
      <w:r w:rsidR="00F35A98" w:rsidRPr="00035A5F">
        <w:rPr>
          <w:sz w:val="20"/>
        </w:rPr>
        <w:t>)</w:t>
      </w:r>
      <w:r w:rsidRPr="00035A5F">
        <w:rPr>
          <w:sz w:val="20"/>
        </w:rPr>
        <w:t xml:space="preserve"> на месте эксплуатации СИ, ИО, ФТУ с учётом НДС</w:t>
      </w:r>
      <w:r w:rsidR="007D5C8A">
        <w:rPr>
          <w:sz w:val="20"/>
          <w:lang w:val="ru-RU"/>
        </w:rPr>
        <w:t xml:space="preserve"> (в соответствии с п 3.12)</w:t>
      </w:r>
      <w:r w:rsidRPr="00035A5F">
        <w:rPr>
          <w:sz w:val="20"/>
        </w:rPr>
        <w:t xml:space="preserve">. </w:t>
      </w:r>
    </w:p>
    <w:p w:rsidR="006C14F7" w:rsidRPr="003E178D" w:rsidRDefault="006C14F7" w:rsidP="00D23B4D">
      <w:pPr>
        <w:pStyle w:val="a9"/>
        <w:ind w:firstLine="284"/>
        <w:rPr>
          <w:sz w:val="20"/>
        </w:rPr>
      </w:pPr>
      <w:r w:rsidRPr="00035A5F">
        <w:rPr>
          <w:sz w:val="20"/>
        </w:rPr>
        <w:t>-</w:t>
      </w:r>
      <w:r w:rsidR="00D23B4D">
        <w:rPr>
          <w:sz w:val="20"/>
          <w:lang w:val="ru-RU"/>
        </w:rPr>
        <w:t xml:space="preserve"> </w:t>
      </w:r>
      <w:r w:rsidRPr="00035A5F">
        <w:rPr>
          <w:sz w:val="20"/>
        </w:rPr>
        <w:t xml:space="preserve">компенсировать Исполнителю затраты, связанные с потерями рабочего времени </w:t>
      </w:r>
      <w:r w:rsidR="002E74B0" w:rsidRPr="00035A5F">
        <w:rPr>
          <w:sz w:val="20"/>
        </w:rPr>
        <w:t xml:space="preserve">сотрудников </w:t>
      </w:r>
      <w:r w:rsidRPr="00035A5F">
        <w:rPr>
          <w:sz w:val="20"/>
        </w:rPr>
        <w:t xml:space="preserve">в пути до места </w:t>
      </w:r>
      <w:r w:rsidR="00C8702A" w:rsidRPr="00035A5F">
        <w:rPr>
          <w:sz w:val="20"/>
        </w:rPr>
        <w:t>выполнения работ (</w:t>
      </w:r>
      <w:r w:rsidRPr="00035A5F">
        <w:rPr>
          <w:sz w:val="20"/>
        </w:rPr>
        <w:t>оказания услуг</w:t>
      </w:r>
      <w:r w:rsidR="00C8702A" w:rsidRPr="00035A5F">
        <w:rPr>
          <w:sz w:val="20"/>
        </w:rPr>
        <w:t>)</w:t>
      </w:r>
      <w:r w:rsidRPr="00035A5F">
        <w:rPr>
          <w:sz w:val="20"/>
        </w:rPr>
        <w:t xml:space="preserve"> и о</w:t>
      </w:r>
      <w:r w:rsidRPr="00035A5F">
        <w:rPr>
          <w:sz w:val="20"/>
        </w:rPr>
        <w:t>б</w:t>
      </w:r>
      <w:r w:rsidRPr="00035A5F">
        <w:rPr>
          <w:sz w:val="20"/>
        </w:rPr>
        <w:t>ратно</w:t>
      </w:r>
      <w:r w:rsidR="007D5C8A">
        <w:rPr>
          <w:sz w:val="20"/>
          <w:lang w:val="ru-RU"/>
        </w:rPr>
        <w:t xml:space="preserve"> (в соответствии с п 3.11)</w:t>
      </w:r>
      <w:r w:rsidR="007D5C8A" w:rsidRPr="00035A5F">
        <w:rPr>
          <w:sz w:val="20"/>
        </w:rPr>
        <w:t>.</w:t>
      </w:r>
    </w:p>
    <w:p w:rsidR="00024D5F" w:rsidRDefault="00DE3789" w:rsidP="009F5106">
      <w:pPr>
        <w:pStyle w:val="a9"/>
        <w:rPr>
          <w:sz w:val="20"/>
        </w:rPr>
      </w:pPr>
      <w:r w:rsidRPr="003E178D">
        <w:rPr>
          <w:sz w:val="20"/>
        </w:rPr>
        <w:t>2.</w:t>
      </w:r>
      <w:r w:rsidR="00AF3A6E" w:rsidRPr="003E178D">
        <w:rPr>
          <w:sz w:val="20"/>
        </w:rPr>
        <w:t>3</w:t>
      </w:r>
      <w:r w:rsidRPr="003E178D">
        <w:rPr>
          <w:sz w:val="20"/>
        </w:rPr>
        <w:t>.</w:t>
      </w:r>
      <w:r w:rsidR="00B42369">
        <w:rPr>
          <w:sz w:val="20"/>
          <w:lang w:val="ru-RU"/>
        </w:rPr>
        <w:t>10</w:t>
      </w:r>
      <w:r w:rsidR="004A3238">
        <w:rPr>
          <w:sz w:val="20"/>
        </w:rPr>
        <w:t xml:space="preserve">  </w:t>
      </w:r>
      <w:r w:rsidR="00817EA2" w:rsidRPr="003E178D">
        <w:rPr>
          <w:sz w:val="20"/>
        </w:rPr>
        <w:t>О</w:t>
      </w:r>
      <w:r w:rsidRPr="003E178D">
        <w:rPr>
          <w:sz w:val="20"/>
        </w:rPr>
        <w:t xml:space="preserve">платить </w:t>
      </w:r>
      <w:r w:rsidR="00C8702A">
        <w:rPr>
          <w:sz w:val="20"/>
        </w:rPr>
        <w:t>выполненные работы (</w:t>
      </w:r>
      <w:r w:rsidRPr="003E178D">
        <w:rPr>
          <w:sz w:val="20"/>
        </w:rPr>
        <w:t>оказанные услуги</w:t>
      </w:r>
      <w:r w:rsidR="00C8702A">
        <w:rPr>
          <w:sz w:val="20"/>
        </w:rPr>
        <w:t>)</w:t>
      </w:r>
      <w:r w:rsidRPr="003E178D">
        <w:rPr>
          <w:sz w:val="20"/>
        </w:rPr>
        <w:t xml:space="preserve"> в размере и</w:t>
      </w:r>
      <w:r w:rsidR="0017564C" w:rsidRPr="003E178D">
        <w:rPr>
          <w:sz w:val="20"/>
        </w:rPr>
        <w:t xml:space="preserve"> в срок</w:t>
      </w:r>
      <w:r w:rsidR="00C8702A">
        <w:rPr>
          <w:sz w:val="20"/>
        </w:rPr>
        <w:t>и</w:t>
      </w:r>
      <w:r w:rsidRPr="003E178D">
        <w:rPr>
          <w:sz w:val="20"/>
        </w:rPr>
        <w:t>, установленны</w:t>
      </w:r>
      <w:r w:rsidR="00907E9E" w:rsidRPr="003E178D">
        <w:rPr>
          <w:sz w:val="20"/>
        </w:rPr>
        <w:t>е</w:t>
      </w:r>
      <w:r w:rsidRPr="003E178D">
        <w:rPr>
          <w:sz w:val="20"/>
        </w:rPr>
        <w:t xml:space="preserve"> </w:t>
      </w:r>
      <w:r w:rsidR="005A77D1" w:rsidRPr="003E178D">
        <w:rPr>
          <w:sz w:val="20"/>
        </w:rPr>
        <w:t xml:space="preserve">разделом 3 настоящего </w:t>
      </w:r>
      <w:r w:rsidRPr="003E178D">
        <w:rPr>
          <w:sz w:val="20"/>
        </w:rPr>
        <w:t>договор</w:t>
      </w:r>
      <w:r w:rsidR="005A77D1" w:rsidRPr="003E178D">
        <w:rPr>
          <w:sz w:val="20"/>
        </w:rPr>
        <w:t>а</w:t>
      </w:r>
      <w:r w:rsidR="0005430B" w:rsidRPr="003E178D">
        <w:rPr>
          <w:sz w:val="20"/>
        </w:rPr>
        <w:t>, в том чи</w:t>
      </w:r>
      <w:r w:rsidR="0005430B" w:rsidRPr="003E178D">
        <w:rPr>
          <w:sz w:val="20"/>
        </w:rPr>
        <w:t>с</w:t>
      </w:r>
      <w:r w:rsidR="0005430B" w:rsidRPr="003E178D">
        <w:rPr>
          <w:sz w:val="20"/>
        </w:rPr>
        <w:t>ле в случае признания СИ, ИО</w:t>
      </w:r>
      <w:r w:rsidR="00DB2D59" w:rsidRPr="003E178D">
        <w:rPr>
          <w:sz w:val="20"/>
        </w:rPr>
        <w:t xml:space="preserve">, </w:t>
      </w:r>
      <w:r w:rsidR="00883FC8">
        <w:rPr>
          <w:sz w:val="20"/>
        </w:rPr>
        <w:t>Ф</w:t>
      </w:r>
      <w:r w:rsidR="00DB2D59" w:rsidRPr="003E178D">
        <w:rPr>
          <w:sz w:val="20"/>
        </w:rPr>
        <w:t>ТУ</w:t>
      </w:r>
      <w:r w:rsidR="0005430B" w:rsidRPr="003E178D">
        <w:rPr>
          <w:sz w:val="20"/>
        </w:rPr>
        <w:t xml:space="preserve"> непригодным к применению. </w:t>
      </w:r>
    </w:p>
    <w:p w:rsidR="00BC4C32" w:rsidRDefault="00AF3A6E" w:rsidP="00F713E7">
      <w:pPr>
        <w:pStyle w:val="a9"/>
        <w:rPr>
          <w:sz w:val="20"/>
        </w:rPr>
      </w:pPr>
      <w:r w:rsidRPr="003E178D">
        <w:rPr>
          <w:sz w:val="20"/>
        </w:rPr>
        <w:t>2.3</w:t>
      </w:r>
      <w:r w:rsidR="00CA6F81" w:rsidRPr="003E178D">
        <w:rPr>
          <w:sz w:val="20"/>
        </w:rPr>
        <w:t>.</w:t>
      </w:r>
      <w:r w:rsidR="00DE2652">
        <w:rPr>
          <w:sz w:val="20"/>
        </w:rPr>
        <w:t>1</w:t>
      </w:r>
      <w:r w:rsidR="00B42369">
        <w:rPr>
          <w:sz w:val="20"/>
          <w:lang w:val="ru-RU"/>
        </w:rPr>
        <w:t>1</w:t>
      </w:r>
      <w:r w:rsidR="00F713E7">
        <w:rPr>
          <w:sz w:val="20"/>
        </w:rPr>
        <w:t xml:space="preserve">  </w:t>
      </w:r>
      <w:r w:rsidR="008B0278" w:rsidRPr="003E178D">
        <w:rPr>
          <w:sz w:val="20"/>
        </w:rPr>
        <w:t>П</w:t>
      </w:r>
      <w:r w:rsidR="00DE3789" w:rsidRPr="003E178D">
        <w:rPr>
          <w:sz w:val="20"/>
        </w:rPr>
        <w:t xml:space="preserve">одписать Акт об оказании услуг или мотивированный отказ от подписания акта, в течение 5-ти дней </w:t>
      </w:r>
      <w:r w:rsidR="00C8702A">
        <w:rPr>
          <w:sz w:val="20"/>
        </w:rPr>
        <w:t xml:space="preserve">и </w:t>
      </w:r>
      <w:r w:rsidR="00DE3789" w:rsidRPr="003E178D">
        <w:rPr>
          <w:sz w:val="20"/>
        </w:rPr>
        <w:t>вернуть Исполнителю подписанный акт</w:t>
      </w:r>
      <w:r w:rsidR="00762053" w:rsidRPr="003E178D">
        <w:rPr>
          <w:sz w:val="20"/>
        </w:rPr>
        <w:t xml:space="preserve"> с печатью </w:t>
      </w:r>
      <w:r w:rsidR="00C8702A">
        <w:rPr>
          <w:sz w:val="20"/>
        </w:rPr>
        <w:t xml:space="preserve">(либо </w:t>
      </w:r>
      <w:r w:rsidR="00DE3789" w:rsidRPr="003E178D">
        <w:rPr>
          <w:sz w:val="20"/>
        </w:rPr>
        <w:t>письменные замечания по акту)</w:t>
      </w:r>
      <w:r w:rsidR="008B0278" w:rsidRPr="003E178D">
        <w:rPr>
          <w:sz w:val="20"/>
        </w:rPr>
        <w:t>,</w:t>
      </w:r>
      <w:r w:rsidR="00DE3789" w:rsidRPr="003E178D">
        <w:rPr>
          <w:sz w:val="20"/>
        </w:rPr>
        <w:t xml:space="preserve"> получить счет-фактуру.</w:t>
      </w:r>
      <w:r w:rsidR="00FF5C26" w:rsidRPr="003E178D">
        <w:rPr>
          <w:sz w:val="20"/>
        </w:rPr>
        <w:t xml:space="preserve"> При не поступлении подписанного Акта об оказании услуг или мотивированного отказа от приёмки </w:t>
      </w:r>
      <w:r w:rsidR="00C8702A">
        <w:rPr>
          <w:sz w:val="20"/>
        </w:rPr>
        <w:t>работ (</w:t>
      </w:r>
      <w:r w:rsidR="00FF5C26" w:rsidRPr="003E178D">
        <w:rPr>
          <w:sz w:val="20"/>
        </w:rPr>
        <w:t>услуг</w:t>
      </w:r>
      <w:r w:rsidR="00C8702A">
        <w:rPr>
          <w:sz w:val="20"/>
        </w:rPr>
        <w:t>)</w:t>
      </w:r>
      <w:r w:rsidR="00FF5C26" w:rsidRPr="003E178D">
        <w:rPr>
          <w:sz w:val="20"/>
        </w:rPr>
        <w:t xml:space="preserve"> в течение </w:t>
      </w:r>
      <w:r w:rsidR="00FF5C26" w:rsidRPr="003E178D">
        <w:rPr>
          <w:sz w:val="20"/>
        </w:rPr>
        <w:lastRenderedPageBreak/>
        <w:t xml:space="preserve">одного месяца со дня отправления Акта об оказании услуг и отчётных документов, </w:t>
      </w:r>
      <w:r w:rsidR="00C8702A">
        <w:rPr>
          <w:sz w:val="20"/>
        </w:rPr>
        <w:t>работы (</w:t>
      </w:r>
      <w:r w:rsidR="00FF5C26" w:rsidRPr="003E178D">
        <w:rPr>
          <w:sz w:val="20"/>
        </w:rPr>
        <w:t>услуги</w:t>
      </w:r>
      <w:r w:rsidR="00C8702A">
        <w:rPr>
          <w:sz w:val="20"/>
        </w:rPr>
        <w:t>)</w:t>
      </w:r>
      <w:r w:rsidR="00FF5C26" w:rsidRPr="003E178D">
        <w:rPr>
          <w:sz w:val="20"/>
        </w:rPr>
        <w:t xml:space="preserve"> считаются </w:t>
      </w:r>
      <w:r w:rsidR="00C8702A">
        <w:rPr>
          <w:sz w:val="20"/>
        </w:rPr>
        <w:t>выполненными (</w:t>
      </w:r>
      <w:r w:rsidR="00DB2D59" w:rsidRPr="003E178D">
        <w:rPr>
          <w:sz w:val="20"/>
        </w:rPr>
        <w:t>оказанными</w:t>
      </w:r>
      <w:r w:rsidR="00C8702A">
        <w:rPr>
          <w:sz w:val="20"/>
        </w:rPr>
        <w:t>)</w:t>
      </w:r>
      <w:r w:rsidR="00DB2D59" w:rsidRPr="003E178D">
        <w:rPr>
          <w:sz w:val="20"/>
        </w:rPr>
        <w:t xml:space="preserve"> надлежащим образом</w:t>
      </w:r>
      <w:r w:rsidR="00C8702A">
        <w:rPr>
          <w:sz w:val="20"/>
        </w:rPr>
        <w:t xml:space="preserve"> и</w:t>
      </w:r>
      <w:r w:rsidR="00DB2D59" w:rsidRPr="003E178D">
        <w:rPr>
          <w:sz w:val="20"/>
        </w:rPr>
        <w:t xml:space="preserve"> </w:t>
      </w:r>
      <w:r w:rsidR="00FF5C26" w:rsidRPr="003E178D">
        <w:rPr>
          <w:sz w:val="20"/>
        </w:rPr>
        <w:t>пр</w:t>
      </w:r>
      <w:r w:rsidR="00FF5C26" w:rsidRPr="003E178D">
        <w:rPr>
          <w:sz w:val="20"/>
        </w:rPr>
        <w:t>и</w:t>
      </w:r>
      <w:r w:rsidR="00FF5C26" w:rsidRPr="003E178D">
        <w:rPr>
          <w:sz w:val="20"/>
        </w:rPr>
        <w:t>нятыми Заказчиком без претен</w:t>
      </w:r>
      <w:r w:rsidR="00DB2D59" w:rsidRPr="003E178D">
        <w:rPr>
          <w:sz w:val="20"/>
        </w:rPr>
        <w:t>зий</w:t>
      </w:r>
      <w:r w:rsidR="00BC4C32">
        <w:rPr>
          <w:sz w:val="20"/>
        </w:rPr>
        <w:t>.</w:t>
      </w:r>
    </w:p>
    <w:p w:rsidR="00BC4C32" w:rsidRPr="00BC4C32" w:rsidRDefault="00D23B4D" w:rsidP="00D23B4D">
      <w:pPr>
        <w:pStyle w:val="a9"/>
        <w:rPr>
          <w:sz w:val="20"/>
        </w:rPr>
      </w:pPr>
      <w:r>
        <w:rPr>
          <w:sz w:val="20"/>
          <w:lang w:val="ru-RU"/>
        </w:rPr>
        <w:t xml:space="preserve">             </w:t>
      </w:r>
      <w:r w:rsidR="00BC4C32">
        <w:rPr>
          <w:sz w:val="20"/>
        </w:rPr>
        <w:t>А</w:t>
      </w:r>
      <w:r w:rsidR="00DB2D59" w:rsidRPr="003E178D">
        <w:rPr>
          <w:sz w:val="20"/>
        </w:rPr>
        <w:t xml:space="preserve">кт </w:t>
      </w:r>
      <w:r w:rsidR="00BE2DC5" w:rsidRPr="003E178D">
        <w:rPr>
          <w:sz w:val="20"/>
        </w:rPr>
        <w:t>об оказании усл</w:t>
      </w:r>
      <w:r w:rsidR="00DB2D59" w:rsidRPr="003E178D">
        <w:rPr>
          <w:sz w:val="20"/>
        </w:rPr>
        <w:t xml:space="preserve">уг, подписанный </w:t>
      </w:r>
      <w:r w:rsidR="00C8702A">
        <w:rPr>
          <w:sz w:val="20"/>
        </w:rPr>
        <w:t>И</w:t>
      </w:r>
      <w:r w:rsidR="00DB2D59" w:rsidRPr="003E178D">
        <w:rPr>
          <w:sz w:val="20"/>
        </w:rPr>
        <w:t xml:space="preserve">сполнителем в одностороннем </w:t>
      </w:r>
      <w:r w:rsidR="00DB2D59" w:rsidRPr="00BC4C32">
        <w:rPr>
          <w:sz w:val="20"/>
        </w:rPr>
        <w:t>порядке, является надлежащим основанием для осуществления платежей и предъявления претензий.</w:t>
      </w:r>
    </w:p>
    <w:p w:rsidR="00817EA2" w:rsidRPr="003E178D" w:rsidRDefault="00AF3A6E" w:rsidP="00F713E7">
      <w:pPr>
        <w:pStyle w:val="a9"/>
        <w:rPr>
          <w:sz w:val="20"/>
        </w:rPr>
      </w:pPr>
      <w:r w:rsidRPr="003E178D">
        <w:rPr>
          <w:sz w:val="20"/>
        </w:rPr>
        <w:t>2.3</w:t>
      </w:r>
      <w:r w:rsidR="00817EA2" w:rsidRPr="003E178D">
        <w:rPr>
          <w:sz w:val="20"/>
        </w:rPr>
        <w:t>.</w:t>
      </w:r>
      <w:r w:rsidR="00BE2DC5" w:rsidRPr="003E178D">
        <w:rPr>
          <w:sz w:val="20"/>
        </w:rPr>
        <w:t>1</w:t>
      </w:r>
      <w:r w:rsidR="00B42369">
        <w:rPr>
          <w:sz w:val="20"/>
          <w:lang w:val="ru-RU"/>
        </w:rPr>
        <w:t>2</w:t>
      </w:r>
      <w:r w:rsidR="00F713E7">
        <w:rPr>
          <w:sz w:val="20"/>
        </w:rPr>
        <w:t xml:space="preserve"> </w:t>
      </w:r>
      <w:r w:rsidR="00817EA2" w:rsidRPr="003E178D">
        <w:rPr>
          <w:sz w:val="20"/>
        </w:rPr>
        <w:t xml:space="preserve"> Получить </w:t>
      </w:r>
      <w:r w:rsidR="008B1497" w:rsidRPr="003E178D">
        <w:rPr>
          <w:sz w:val="20"/>
        </w:rPr>
        <w:t>СИ</w:t>
      </w:r>
      <w:r w:rsidR="008B0278" w:rsidRPr="003E178D">
        <w:rPr>
          <w:sz w:val="20"/>
        </w:rPr>
        <w:t>, ИО</w:t>
      </w:r>
      <w:r w:rsidR="00DB2D59" w:rsidRPr="003E178D">
        <w:rPr>
          <w:sz w:val="20"/>
        </w:rPr>
        <w:t xml:space="preserve">, </w:t>
      </w:r>
      <w:r w:rsidR="00883FC8">
        <w:rPr>
          <w:sz w:val="20"/>
        </w:rPr>
        <w:t>Ф</w:t>
      </w:r>
      <w:r w:rsidR="00DB2D59" w:rsidRPr="003E178D">
        <w:rPr>
          <w:sz w:val="20"/>
        </w:rPr>
        <w:t>ТУ</w:t>
      </w:r>
      <w:r w:rsidR="00817EA2" w:rsidRPr="003E178D">
        <w:rPr>
          <w:sz w:val="20"/>
        </w:rPr>
        <w:t xml:space="preserve"> </w:t>
      </w:r>
      <w:r w:rsidR="008B0278" w:rsidRPr="003E178D">
        <w:rPr>
          <w:sz w:val="20"/>
        </w:rPr>
        <w:t>в течение</w:t>
      </w:r>
      <w:r w:rsidR="00817EA2" w:rsidRPr="003E178D">
        <w:rPr>
          <w:sz w:val="20"/>
        </w:rPr>
        <w:t xml:space="preserve"> 15 рабочих дней после </w:t>
      </w:r>
      <w:r w:rsidR="00C8702A">
        <w:rPr>
          <w:sz w:val="20"/>
        </w:rPr>
        <w:t>выполнения работ (</w:t>
      </w:r>
      <w:r w:rsidR="008B0278" w:rsidRPr="003E178D">
        <w:rPr>
          <w:sz w:val="20"/>
        </w:rPr>
        <w:t>оказания услуг</w:t>
      </w:r>
      <w:r w:rsidR="00C8702A">
        <w:rPr>
          <w:sz w:val="20"/>
        </w:rPr>
        <w:t>)</w:t>
      </w:r>
      <w:r w:rsidR="008B0278" w:rsidRPr="003E178D">
        <w:rPr>
          <w:sz w:val="20"/>
        </w:rPr>
        <w:t xml:space="preserve"> </w:t>
      </w:r>
      <w:r w:rsidR="00817EA2" w:rsidRPr="003E178D">
        <w:rPr>
          <w:sz w:val="20"/>
        </w:rPr>
        <w:t>в соответствии с разделом 4 н</w:t>
      </w:r>
      <w:r w:rsidR="00817EA2" w:rsidRPr="003E178D">
        <w:rPr>
          <w:sz w:val="20"/>
        </w:rPr>
        <w:t>а</w:t>
      </w:r>
      <w:r w:rsidR="00817EA2" w:rsidRPr="003E178D">
        <w:rPr>
          <w:sz w:val="20"/>
        </w:rPr>
        <w:t>стоящего договора.</w:t>
      </w:r>
      <w:r w:rsidR="00C96ED2">
        <w:rPr>
          <w:sz w:val="20"/>
        </w:rPr>
        <w:t xml:space="preserve"> </w:t>
      </w:r>
    </w:p>
    <w:p w:rsidR="00ED1F66" w:rsidRDefault="0007480B" w:rsidP="00D23B4D">
      <w:pPr>
        <w:pStyle w:val="a9"/>
        <w:widowControl w:val="0"/>
        <w:suppressAutoHyphens/>
        <w:rPr>
          <w:sz w:val="20"/>
          <w:lang w:val="ru-RU"/>
        </w:rPr>
      </w:pPr>
      <w:r w:rsidRPr="003E178D">
        <w:rPr>
          <w:sz w:val="20"/>
        </w:rPr>
        <w:t>2.3.</w:t>
      </w:r>
      <w:r w:rsidR="004F1946" w:rsidRPr="003E178D">
        <w:rPr>
          <w:sz w:val="20"/>
        </w:rPr>
        <w:t>1</w:t>
      </w:r>
      <w:r w:rsidR="00B42369">
        <w:rPr>
          <w:sz w:val="20"/>
          <w:lang w:val="ru-RU"/>
        </w:rPr>
        <w:t>3</w:t>
      </w:r>
      <w:r w:rsidR="00F713E7">
        <w:rPr>
          <w:sz w:val="20"/>
        </w:rPr>
        <w:t xml:space="preserve"> </w:t>
      </w:r>
      <w:r w:rsidR="00D23B4D">
        <w:rPr>
          <w:sz w:val="20"/>
          <w:lang w:val="ru-RU"/>
        </w:rPr>
        <w:t xml:space="preserve"> </w:t>
      </w:r>
      <w:r w:rsidRPr="003E178D">
        <w:rPr>
          <w:sz w:val="20"/>
        </w:rPr>
        <w:t xml:space="preserve"> Самостоятельно знакомиться </w:t>
      </w:r>
      <w:r w:rsidR="00951050">
        <w:rPr>
          <w:sz w:val="20"/>
          <w:lang w:val="ru-RU"/>
        </w:rPr>
        <w:t>:</w:t>
      </w:r>
    </w:p>
    <w:p w:rsidR="00D23B4D" w:rsidRDefault="00951050" w:rsidP="00231483">
      <w:pPr>
        <w:pStyle w:val="a9"/>
        <w:widowControl w:val="0"/>
        <w:suppressAutoHyphens/>
        <w:ind w:firstLine="284"/>
        <w:rPr>
          <w:sz w:val="20"/>
          <w:lang w:val="ru-RU"/>
        </w:rPr>
      </w:pPr>
      <w:proofErr w:type="gramStart"/>
      <w:r w:rsidRPr="00827DC9">
        <w:rPr>
          <w:sz w:val="20"/>
          <w:lang w:val="ru-RU"/>
        </w:rPr>
        <w:t xml:space="preserve">- </w:t>
      </w:r>
      <w:r w:rsidR="00D23B4D">
        <w:rPr>
          <w:sz w:val="20"/>
          <w:lang w:val="ru-RU"/>
        </w:rPr>
        <w:t xml:space="preserve"> </w:t>
      </w:r>
      <w:r w:rsidRPr="00827DC9">
        <w:rPr>
          <w:sz w:val="20"/>
          <w:lang w:val="ru-RU"/>
        </w:rPr>
        <w:t>с информацией о результатах поверки переданные Исполнителем в Федеральный инфор</w:t>
      </w:r>
      <w:r w:rsidR="00017FC1">
        <w:rPr>
          <w:sz w:val="20"/>
          <w:lang w:val="ru-RU"/>
        </w:rPr>
        <w:t xml:space="preserve">мационный фонд в соответствии с </w:t>
      </w:r>
      <w:r w:rsidRPr="00827DC9">
        <w:rPr>
          <w:sz w:val="20"/>
          <w:lang w:val="ru-RU"/>
        </w:rPr>
        <w:t>порядком создания и ведения фонда</w:t>
      </w:r>
      <w:r w:rsidR="00106BDF" w:rsidRPr="00827DC9">
        <w:rPr>
          <w:sz w:val="20"/>
          <w:lang w:val="ru-RU"/>
        </w:rPr>
        <w:t xml:space="preserve"> </w:t>
      </w:r>
      <w:r w:rsidR="00017FC1">
        <w:rPr>
          <w:sz w:val="20"/>
          <w:lang w:val="ru-RU"/>
        </w:rPr>
        <w:t>(</w:t>
      </w:r>
      <w:r w:rsidR="00231483">
        <w:rPr>
          <w:sz w:val="20"/>
          <w:lang w:val="ru-RU"/>
        </w:rPr>
        <w:t>П</w:t>
      </w:r>
      <w:r w:rsidR="00017FC1">
        <w:rPr>
          <w:sz w:val="20"/>
          <w:lang w:val="ru-RU"/>
        </w:rPr>
        <w:t xml:space="preserve">риказ </w:t>
      </w:r>
      <w:r w:rsidR="00231483">
        <w:rPr>
          <w:sz w:val="20"/>
          <w:lang w:val="ru-RU"/>
        </w:rPr>
        <w:t xml:space="preserve">Минпромторга России </w:t>
      </w:r>
      <w:r w:rsidR="00017FC1">
        <w:rPr>
          <w:sz w:val="20"/>
          <w:lang w:val="ru-RU"/>
        </w:rPr>
        <w:t xml:space="preserve">№ 2906 от 28.08.2020г. «Об утверждении порядка создания и ведения </w:t>
      </w:r>
      <w:r w:rsidR="00017FC1" w:rsidRPr="00827DC9">
        <w:rPr>
          <w:sz w:val="20"/>
          <w:lang w:val="ru-RU"/>
        </w:rPr>
        <w:t>Федеральн</w:t>
      </w:r>
      <w:r w:rsidR="00017FC1">
        <w:rPr>
          <w:sz w:val="20"/>
          <w:lang w:val="ru-RU"/>
        </w:rPr>
        <w:t>ого</w:t>
      </w:r>
      <w:r w:rsidR="00017FC1" w:rsidRPr="00827DC9">
        <w:rPr>
          <w:sz w:val="20"/>
          <w:lang w:val="ru-RU"/>
        </w:rPr>
        <w:t xml:space="preserve"> инфор</w:t>
      </w:r>
      <w:r w:rsidR="00017FC1">
        <w:rPr>
          <w:sz w:val="20"/>
          <w:lang w:val="ru-RU"/>
        </w:rPr>
        <w:t>мационного фонда по обеспечению единства измерений, передач</w:t>
      </w:r>
      <w:r w:rsidR="00E55B30">
        <w:rPr>
          <w:sz w:val="20"/>
          <w:lang w:val="ru-RU"/>
        </w:rPr>
        <w:t>и</w:t>
      </w:r>
      <w:r w:rsidR="00017FC1">
        <w:rPr>
          <w:sz w:val="20"/>
          <w:lang w:val="ru-RU"/>
        </w:rPr>
        <w:t xml:space="preserve"> сведений в него и внесени</w:t>
      </w:r>
      <w:r w:rsidR="00E55B30">
        <w:rPr>
          <w:sz w:val="20"/>
          <w:lang w:val="ru-RU"/>
        </w:rPr>
        <w:t>я</w:t>
      </w:r>
      <w:r w:rsidR="00017FC1">
        <w:rPr>
          <w:sz w:val="20"/>
          <w:lang w:val="ru-RU"/>
        </w:rPr>
        <w:t xml:space="preserve"> изменений в данные сведения, предоставлени</w:t>
      </w:r>
      <w:r w:rsidR="00E55B30">
        <w:rPr>
          <w:sz w:val="20"/>
          <w:lang w:val="ru-RU"/>
        </w:rPr>
        <w:t>я</w:t>
      </w:r>
      <w:r w:rsidR="00017FC1">
        <w:rPr>
          <w:sz w:val="20"/>
          <w:lang w:val="ru-RU"/>
        </w:rPr>
        <w:t xml:space="preserve"> содержащихся в нем </w:t>
      </w:r>
      <w:r w:rsidR="00E55B30">
        <w:rPr>
          <w:sz w:val="20"/>
          <w:lang w:val="ru-RU"/>
        </w:rPr>
        <w:t xml:space="preserve">документов и </w:t>
      </w:r>
      <w:r w:rsidR="00017FC1">
        <w:rPr>
          <w:sz w:val="20"/>
          <w:lang w:val="ru-RU"/>
        </w:rPr>
        <w:t>сведений»</w:t>
      </w:r>
      <w:r w:rsidR="005425F4">
        <w:rPr>
          <w:sz w:val="20"/>
          <w:lang w:val="ru-RU"/>
        </w:rPr>
        <w:t>)</w:t>
      </w:r>
      <w:r w:rsidR="00017FC1">
        <w:rPr>
          <w:sz w:val="20"/>
          <w:lang w:val="ru-RU"/>
        </w:rPr>
        <w:t xml:space="preserve"> </w:t>
      </w:r>
      <w:r w:rsidR="00017FC1" w:rsidRPr="00827DC9">
        <w:rPr>
          <w:sz w:val="20"/>
        </w:rPr>
        <w:t xml:space="preserve"> </w:t>
      </w:r>
      <w:r w:rsidR="00106BDF" w:rsidRPr="00827DC9">
        <w:rPr>
          <w:sz w:val="20"/>
        </w:rPr>
        <w:t xml:space="preserve">на сайте: </w:t>
      </w:r>
      <w:r w:rsidR="00106BDF" w:rsidRPr="00827DC9">
        <w:rPr>
          <w:sz w:val="20"/>
          <w:lang w:val="ru-RU"/>
        </w:rPr>
        <w:t xml:space="preserve"> </w:t>
      </w:r>
      <w:hyperlink r:id="rId9" w:history="1">
        <w:r w:rsidR="00D3657C" w:rsidRPr="00827DC9">
          <w:rPr>
            <w:rStyle w:val="af6"/>
            <w:sz w:val="20"/>
            <w:lang w:val="ru-RU" w:eastAsia="ar-SA" w:bidi="ar-SA"/>
          </w:rPr>
          <w:t>https://fgis</w:t>
        </w:r>
        <w:proofErr w:type="gramEnd"/>
        <w:r w:rsidR="00D3657C" w:rsidRPr="00827DC9">
          <w:rPr>
            <w:rStyle w:val="af6"/>
            <w:sz w:val="20"/>
            <w:lang w:val="ru-RU" w:eastAsia="ar-SA" w:bidi="ar-SA"/>
          </w:rPr>
          <w:t>.gost.ru</w:t>
        </w:r>
      </w:hyperlink>
      <w:r w:rsidR="00D23B4D">
        <w:rPr>
          <w:sz w:val="20"/>
          <w:lang w:val="ru-RU"/>
        </w:rPr>
        <w:t xml:space="preserve">  </w:t>
      </w:r>
    </w:p>
    <w:p w:rsidR="0007480B" w:rsidRDefault="00951050" w:rsidP="00D23B4D">
      <w:pPr>
        <w:pStyle w:val="a9"/>
        <w:widowControl w:val="0"/>
        <w:suppressAutoHyphens/>
        <w:ind w:firstLine="284"/>
        <w:jc w:val="left"/>
        <w:rPr>
          <w:sz w:val="20"/>
          <w:lang w:val="ru-RU"/>
        </w:rPr>
      </w:pPr>
      <w:r>
        <w:rPr>
          <w:sz w:val="20"/>
          <w:lang w:val="ru-RU"/>
        </w:rPr>
        <w:t>-</w:t>
      </w:r>
      <w:r w:rsidR="00D23B4D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 </w:t>
      </w:r>
      <w:r w:rsidR="0007480B" w:rsidRPr="003E178D">
        <w:rPr>
          <w:sz w:val="20"/>
        </w:rPr>
        <w:t xml:space="preserve">с копиями учредительных документов, аттестатов аккредитации, </w:t>
      </w:r>
      <w:r w:rsidR="00103482">
        <w:rPr>
          <w:sz w:val="20"/>
          <w:lang w:val="ru-RU"/>
        </w:rPr>
        <w:t>п</w:t>
      </w:r>
      <w:r w:rsidR="0007480B" w:rsidRPr="003E178D">
        <w:rPr>
          <w:sz w:val="20"/>
        </w:rPr>
        <w:t>рейскурантами</w:t>
      </w:r>
      <w:r w:rsidR="00604E05">
        <w:rPr>
          <w:sz w:val="20"/>
          <w:lang w:val="ru-RU"/>
        </w:rPr>
        <w:t>, бухгалтерской отчетностью, сформированной в соответствии с приказом Минфина РФ от 25.03.2011г. № 33н</w:t>
      </w:r>
      <w:r w:rsidR="0007480B" w:rsidRPr="003E178D">
        <w:rPr>
          <w:sz w:val="20"/>
        </w:rPr>
        <w:t xml:space="preserve"> и другими документами «Исполнителя» на его официальном сайте:</w:t>
      </w:r>
      <w:r w:rsidR="000F7091" w:rsidRPr="003E178D">
        <w:rPr>
          <w:sz w:val="20"/>
        </w:rPr>
        <w:t xml:space="preserve"> </w:t>
      </w:r>
      <w:r w:rsidR="000F7091" w:rsidRPr="003E178D">
        <w:rPr>
          <w:sz w:val="20"/>
          <w:lang w:val="en-US"/>
        </w:rPr>
        <w:t>http</w:t>
      </w:r>
      <w:r w:rsidR="000F7091" w:rsidRPr="003E178D">
        <w:rPr>
          <w:sz w:val="20"/>
        </w:rPr>
        <w:t>://</w:t>
      </w:r>
      <w:r w:rsidR="00BB796D">
        <w:rPr>
          <w:sz w:val="20"/>
          <w:lang w:val="ru-RU"/>
        </w:rPr>
        <w:t>3</w:t>
      </w:r>
      <w:r w:rsidR="00BB796D" w:rsidRPr="00BB796D">
        <w:rPr>
          <w:sz w:val="20"/>
          <w:lang w:val="ru-RU"/>
        </w:rPr>
        <w:t>.</w:t>
      </w:r>
      <w:r w:rsidR="000F7091" w:rsidRPr="003E178D">
        <w:rPr>
          <w:sz w:val="20"/>
          <w:lang w:val="en-US"/>
        </w:rPr>
        <w:t>csm</w:t>
      </w:r>
      <w:r w:rsidR="00BB796D">
        <w:rPr>
          <w:sz w:val="20"/>
          <w:lang w:val="en-US"/>
        </w:rPr>
        <w:t>rst</w:t>
      </w:r>
      <w:r w:rsidR="000F7091" w:rsidRPr="003E178D">
        <w:rPr>
          <w:sz w:val="20"/>
        </w:rPr>
        <w:t>.</w:t>
      </w:r>
      <w:r w:rsidR="000F7091" w:rsidRPr="003E178D">
        <w:rPr>
          <w:sz w:val="20"/>
          <w:lang w:val="en-US"/>
        </w:rPr>
        <w:t>ru</w:t>
      </w:r>
      <w:r w:rsidR="000F7091" w:rsidRPr="003E178D">
        <w:rPr>
          <w:sz w:val="20"/>
        </w:rPr>
        <w:t xml:space="preserve">, </w:t>
      </w:r>
      <w:r w:rsidR="0007480B" w:rsidRPr="003E178D">
        <w:rPr>
          <w:sz w:val="20"/>
        </w:rPr>
        <w:t xml:space="preserve">а также на официальном сайте Федерального казначейства: </w:t>
      </w:r>
      <w:r w:rsidR="0007480B" w:rsidRPr="003E178D">
        <w:rPr>
          <w:sz w:val="20"/>
          <w:lang w:val="en-US"/>
        </w:rPr>
        <w:t>www</w:t>
      </w:r>
      <w:r w:rsidR="0007480B" w:rsidRPr="003E178D">
        <w:rPr>
          <w:sz w:val="20"/>
        </w:rPr>
        <w:t>.</w:t>
      </w:r>
      <w:r w:rsidR="0007480B" w:rsidRPr="003E178D">
        <w:rPr>
          <w:sz w:val="20"/>
          <w:lang w:val="en-US"/>
        </w:rPr>
        <w:t>bus</w:t>
      </w:r>
      <w:r w:rsidR="0007480B" w:rsidRPr="003E178D">
        <w:rPr>
          <w:sz w:val="20"/>
        </w:rPr>
        <w:t>.</w:t>
      </w:r>
      <w:r w:rsidR="0007480B" w:rsidRPr="003E178D">
        <w:rPr>
          <w:sz w:val="20"/>
          <w:lang w:val="en-US"/>
        </w:rPr>
        <w:t>gov</w:t>
      </w:r>
      <w:r w:rsidR="0007480B" w:rsidRPr="003E178D">
        <w:rPr>
          <w:sz w:val="20"/>
        </w:rPr>
        <w:t>.</w:t>
      </w:r>
      <w:r w:rsidR="0007480B" w:rsidRPr="003E178D">
        <w:rPr>
          <w:sz w:val="20"/>
          <w:lang w:val="en-US"/>
        </w:rPr>
        <w:t>ru</w:t>
      </w:r>
      <w:r w:rsidR="0007480B" w:rsidRPr="003E178D">
        <w:rPr>
          <w:sz w:val="20"/>
        </w:rPr>
        <w:t>. Копии документов, имеющихся на официальных сайтах, на бумажном носителе Исполнителем не предоставляются.</w:t>
      </w:r>
    </w:p>
    <w:p w:rsidR="00CD0E22" w:rsidRDefault="00CD0E22" w:rsidP="00D23B4D">
      <w:pPr>
        <w:pStyle w:val="a9"/>
        <w:jc w:val="left"/>
        <w:rPr>
          <w:b/>
          <w:sz w:val="20"/>
        </w:rPr>
      </w:pPr>
    </w:p>
    <w:p w:rsidR="00503527" w:rsidRPr="003E178D" w:rsidRDefault="00512398" w:rsidP="00F713E7">
      <w:pPr>
        <w:pStyle w:val="a9"/>
        <w:jc w:val="left"/>
        <w:rPr>
          <w:b/>
          <w:sz w:val="20"/>
        </w:rPr>
      </w:pPr>
      <w:r w:rsidRPr="003E178D">
        <w:rPr>
          <w:b/>
          <w:sz w:val="20"/>
        </w:rPr>
        <w:t>2.4</w:t>
      </w:r>
      <w:r w:rsidR="00D23B4D">
        <w:rPr>
          <w:b/>
          <w:sz w:val="20"/>
          <w:lang w:val="ru-RU"/>
        </w:rPr>
        <w:t xml:space="preserve"> </w:t>
      </w:r>
      <w:r w:rsidRPr="003E178D">
        <w:rPr>
          <w:b/>
          <w:sz w:val="20"/>
        </w:rPr>
        <w:t xml:space="preserve"> Заказчик вправе:</w:t>
      </w:r>
    </w:p>
    <w:p w:rsidR="00512398" w:rsidRPr="003E178D" w:rsidRDefault="00512398" w:rsidP="00431D87">
      <w:pPr>
        <w:pStyle w:val="a9"/>
        <w:rPr>
          <w:sz w:val="20"/>
        </w:rPr>
      </w:pPr>
      <w:r w:rsidRPr="003E178D">
        <w:rPr>
          <w:sz w:val="20"/>
        </w:rPr>
        <w:t>2.4.1</w:t>
      </w:r>
      <w:r w:rsidR="00F713E7">
        <w:rPr>
          <w:sz w:val="20"/>
        </w:rPr>
        <w:t xml:space="preserve">  </w:t>
      </w:r>
      <w:r w:rsidRPr="003E178D">
        <w:rPr>
          <w:sz w:val="20"/>
        </w:rPr>
        <w:t>Отказаться от исполнения настоящего договора при условии оплаты Исполнителю фактически понесенных им расходов.</w:t>
      </w:r>
    </w:p>
    <w:p w:rsidR="00503527" w:rsidRDefault="00512398" w:rsidP="00DC58DC">
      <w:pPr>
        <w:pStyle w:val="a9"/>
        <w:jc w:val="left"/>
        <w:rPr>
          <w:sz w:val="20"/>
          <w:lang w:val="ru-RU"/>
        </w:rPr>
      </w:pPr>
      <w:r w:rsidRPr="003E178D">
        <w:rPr>
          <w:sz w:val="20"/>
        </w:rPr>
        <w:t>2.4.2</w:t>
      </w:r>
      <w:r w:rsidR="00F713E7">
        <w:rPr>
          <w:sz w:val="20"/>
        </w:rPr>
        <w:t xml:space="preserve">   </w:t>
      </w:r>
      <w:r w:rsidRPr="003E178D">
        <w:rPr>
          <w:sz w:val="20"/>
        </w:rPr>
        <w:t>Получить СИ, ИО</w:t>
      </w:r>
      <w:r w:rsidR="00DB2D59" w:rsidRPr="003E178D">
        <w:rPr>
          <w:sz w:val="20"/>
        </w:rPr>
        <w:t xml:space="preserve">, </w:t>
      </w:r>
      <w:r w:rsidR="00883FC8">
        <w:rPr>
          <w:sz w:val="20"/>
        </w:rPr>
        <w:t>Ф</w:t>
      </w:r>
      <w:r w:rsidR="00DB2D59" w:rsidRPr="003E178D">
        <w:rPr>
          <w:sz w:val="20"/>
        </w:rPr>
        <w:t>ТУ</w:t>
      </w:r>
      <w:r w:rsidRPr="003E178D">
        <w:rPr>
          <w:sz w:val="20"/>
        </w:rPr>
        <w:t xml:space="preserve"> при 100 % оплате </w:t>
      </w:r>
      <w:r w:rsidR="00C8702A">
        <w:rPr>
          <w:sz w:val="20"/>
        </w:rPr>
        <w:t>работ (</w:t>
      </w:r>
      <w:r w:rsidRPr="003E178D">
        <w:rPr>
          <w:sz w:val="20"/>
        </w:rPr>
        <w:t>услуг</w:t>
      </w:r>
      <w:r w:rsidR="00C8702A">
        <w:rPr>
          <w:sz w:val="20"/>
        </w:rPr>
        <w:t>)</w:t>
      </w:r>
      <w:r w:rsidRPr="003E178D">
        <w:rPr>
          <w:sz w:val="20"/>
        </w:rPr>
        <w:t>.</w:t>
      </w:r>
    </w:p>
    <w:p w:rsidR="008E21CB" w:rsidRDefault="009C29E8" w:rsidP="00DC58DC">
      <w:pPr>
        <w:pStyle w:val="a9"/>
        <w:jc w:val="left"/>
        <w:rPr>
          <w:sz w:val="20"/>
          <w:lang w:val="ru-RU"/>
        </w:rPr>
      </w:pPr>
      <w:r>
        <w:rPr>
          <w:sz w:val="20"/>
          <w:lang w:val="ru-RU"/>
        </w:rPr>
        <w:t>2.4.3</w:t>
      </w:r>
      <w:proofErr w:type="gramStart"/>
      <w:r w:rsidR="00D23B4D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  </w:t>
      </w:r>
      <w:r w:rsidRPr="00651F36">
        <w:rPr>
          <w:sz w:val="20"/>
          <w:lang w:val="ru-RU"/>
        </w:rPr>
        <w:t>П</w:t>
      </w:r>
      <w:proofErr w:type="gramEnd"/>
      <w:r w:rsidRPr="00651F36">
        <w:rPr>
          <w:sz w:val="20"/>
          <w:lang w:val="ru-RU"/>
        </w:rPr>
        <w:t xml:space="preserve">ри невозможности </w:t>
      </w:r>
      <w:r w:rsidRPr="00651F36">
        <w:rPr>
          <w:b/>
          <w:sz w:val="20"/>
          <w:u w:val="single"/>
        </w:rPr>
        <w:t>обеспечить</w:t>
      </w:r>
      <w:r w:rsidRPr="00651F36">
        <w:rPr>
          <w:sz w:val="20"/>
        </w:rPr>
        <w:t xml:space="preserve"> нанесение на средство измерений буквенно-цифровое обозначение, обеспечивающего его идентификацию в Федеральном информационном фонде по обеспечению единства измерений</w:t>
      </w:r>
      <w:r w:rsidR="000332EC">
        <w:rPr>
          <w:sz w:val="20"/>
          <w:lang w:val="ru-RU"/>
        </w:rPr>
        <w:t xml:space="preserve"> со</w:t>
      </w:r>
      <w:r w:rsidR="000332EC">
        <w:rPr>
          <w:sz w:val="20"/>
          <w:lang w:val="ru-RU"/>
        </w:rPr>
        <w:t>б</w:t>
      </w:r>
      <w:r w:rsidR="000332EC">
        <w:rPr>
          <w:sz w:val="20"/>
          <w:lang w:val="ru-RU"/>
        </w:rPr>
        <w:t>ственными силами</w:t>
      </w:r>
      <w:r w:rsidRPr="00651F36">
        <w:rPr>
          <w:sz w:val="20"/>
          <w:lang w:val="ru-RU"/>
        </w:rPr>
        <w:t>, пе</w:t>
      </w:r>
      <w:r w:rsidR="00651F36">
        <w:rPr>
          <w:sz w:val="20"/>
          <w:lang w:val="ru-RU"/>
        </w:rPr>
        <w:t xml:space="preserve">редать </w:t>
      </w:r>
      <w:r w:rsidRPr="00651F36">
        <w:rPr>
          <w:sz w:val="20"/>
          <w:lang w:val="ru-RU"/>
        </w:rPr>
        <w:t xml:space="preserve"> </w:t>
      </w:r>
      <w:r w:rsidR="000332EC">
        <w:rPr>
          <w:sz w:val="20"/>
          <w:lang w:val="ru-RU"/>
        </w:rPr>
        <w:t xml:space="preserve">это </w:t>
      </w:r>
      <w:r w:rsidRPr="00651F36">
        <w:rPr>
          <w:sz w:val="20"/>
          <w:lang w:val="ru-RU"/>
        </w:rPr>
        <w:t xml:space="preserve">право </w:t>
      </w:r>
      <w:r w:rsidR="00651F36">
        <w:rPr>
          <w:sz w:val="20"/>
          <w:lang w:val="ru-RU"/>
        </w:rPr>
        <w:t>Исполнителю</w:t>
      </w:r>
      <w:r w:rsidR="0097571A">
        <w:rPr>
          <w:sz w:val="20"/>
          <w:lang w:val="ru-RU"/>
        </w:rPr>
        <w:t xml:space="preserve"> и  оплатить </w:t>
      </w:r>
      <w:r w:rsidRPr="00651F36">
        <w:rPr>
          <w:sz w:val="20"/>
          <w:lang w:val="ru-RU"/>
        </w:rPr>
        <w:t xml:space="preserve"> </w:t>
      </w:r>
      <w:r w:rsidR="00884B28">
        <w:rPr>
          <w:sz w:val="20"/>
          <w:lang w:val="ru-RU"/>
        </w:rPr>
        <w:t>данную услугу</w:t>
      </w:r>
      <w:r w:rsidR="0097571A">
        <w:rPr>
          <w:sz w:val="20"/>
          <w:lang w:val="ru-RU"/>
        </w:rPr>
        <w:t xml:space="preserve">.                                                              </w:t>
      </w:r>
      <w:r w:rsidRPr="00651F36">
        <w:rPr>
          <w:sz w:val="20"/>
          <w:lang w:val="ru-RU"/>
        </w:rPr>
        <w:t xml:space="preserve"> </w:t>
      </w:r>
      <w:r w:rsidR="008E21CB" w:rsidRPr="00651F36">
        <w:rPr>
          <w:sz w:val="20"/>
          <w:lang w:val="ru-RU"/>
        </w:rPr>
        <w:t>2.4.</w:t>
      </w:r>
      <w:r w:rsidR="00AE28C7">
        <w:rPr>
          <w:sz w:val="20"/>
          <w:lang w:val="ru-RU"/>
        </w:rPr>
        <w:t>4</w:t>
      </w:r>
      <w:r w:rsidR="00D23B4D">
        <w:rPr>
          <w:sz w:val="20"/>
          <w:lang w:val="ru-RU"/>
        </w:rPr>
        <w:t xml:space="preserve"> </w:t>
      </w:r>
      <w:r w:rsidR="008E21CB" w:rsidRPr="00651F36">
        <w:rPr>
          <w:sz w:val="20"/>
          <w:lang w:val="ru-RU"/>
        </w:rPr>
        <w:t xml:space="preserve">  По письменному заявлению (обращению) в адрес Росстандарта получить сведения содержащиеся </w:t>
      </w:r>
      <w:r w:rsidR="00503527" w:rsidRPr="00651F36">
        <w:rPr>
          <w:sz w:val="20"/>
        </w:rPr>
        <w:t xml:space="preserve"> </w:t>
      </w:r>
      <w:r w:rsidR="008E21CB" w:rsidRPr="00651F36">
        <w:rPr>
          <w:sz w:val="20"/>
          <w:lang w:val="ru-RU"/>
        </w:rPr>
        <w:t xml:space="preserve">в Федеральном информационном фонде в срок не </w:t>
      </w:r>
      <w:r w:rsidR="00CC5B51" w:rsidRPr="00651F36">
        <w:rPr>
          <w:sz w:val="20"/>
          <w:lang w:val="ru-RU"/>
        </w:rPr>
        <w:t>превышающий</w:t>
      </w:r>
      <w:r w:rsidR="008E21CB" w:rsidRPr="00827DC9">
        <w:rPr>
          <w:sz w:val="20"/>
          <w:lang w:val="ru-RU"/>
        </w:rPr>
        <w:t xml:space="preserve"> 15 рабочих дней со дня регистрации в Росстандарте заявления (обр</w:t>
      </w:r>
      <w:r w:rsidR="008E21CB" w:rsidRPr="00827DC9">
        <w:rPr>
          <w:sz w:val="20"/>
          <w:lang w:val="ru-RU"/>
        </w:rPr>
        <w:t>а</w:t>
      </w:r>
      <w:r w:rsidR="008E21CB" w:rsidRPr="00827DC9">
        <w:rPr>
          <w:sz w:val="20"/>
          <w:lang w:val="ru-RU"/>
        </w:rPr>
        <w:t>щения)</w:t>
      </w:r>
      <w:r w:rsidR="00CC5B51" w:rsidRPr="00827DC9">
        <w:rPr>
          <w:sz w:val="20"/>
          <w:lang w:val="ru-RU"/>
        </w:rPr>
        <w:t>.</w:t>
      </w:r>
      <w:r w:rsidR="008E21CB" w:rsidRPr="00827DC9">
        <w:rPr>
          <w:sz w:val="20"/>
          <w:lang w:val="ru-RU"/>
        </w:rPr>
        <w:t xml:space="preserve"> </w:t>
      </w:r>
    </w:p>
    <w:p w:rsidR="00503527" w:rsidRDefault="00DE3789" w:rsidP="00F04709">
      <w:pPr>
        <w:pStyle w:val="a9"/>
        <w:numPr>
          <w:ilvl w:val="0"/>
          <w:numId w:val="34"/>
        </w:numPr>
        <w:jc w:val="center"/>
        <w:rPr>
          <w:b/>
          <w:sz w:val="20"/>
        </w:rPr>
      </w:pPr>
      <w:r w:rsidRPr="00503527">
        <w:rPr>
          <w:b/>
          <w:sz w:val="20"/>
        </w:rPr>
        <w:t xml:space="preserve">Стоимость </w:t>
      </w:r>
      <w:r w:rsidR="00C8702A">
        <w:rPr>
          <w:b/>
          <w:sz w:val="20"/>
        </w:rPr>
        <w:t>работ (</w:t>
      </w:r>
      <w:r w:rsidRPr="00503527">
        <w:rPr>
          <w:b/>
          <w:sz w:val="20"/>
        </w:rPr>
        <w:t>услуг</w:t>
      </w:r>
      <w:r w:rsidR="00C8702A">
        <w:rPr>
          <w:b/>
          <w:sz w:val="20"/>
        </w:rPr>
        <w:t>)</w:t>
      </w:r>
      <w:r w:rsidRPr="00503527">
        <w:rPr>
          <w:b/>
          <w:sz w:val="20"/>
        </w:rPr>
        <w:t xml:space="preserve"> и порядок расчетов</w:t>
      </w:r>
    </w:p>
    <w:p w:rsidR="009C1D99" w:rsidRDefault="009C1D99" w:rsidP="009C1D99">
      <w:pPr>
        <w:pStyle w:val="a9"/>
        <w:ind w:left="360"/>
        <w:rPr>
          <w:b/>
          <w:sz w:val="20"/>
        </w:rPr>
      </w:pPr>
    </w:p>
    <w:p w:rsidR="00ED7471" w:rsidRPr="00266F0E" w:rsidRDefault="00F04709" w:rsidP="00F04709">
      <w:pPr>
        <w:tabs>
          <w:tab w:val="left" w:pos="0"/>
        </w:tabs>
        <w:jc w:val="both"/>
        <w:rPr>
          <w:rStyle w:val="af6"/>
          <w:color w:val="auto"/>
          <w:lang w:val="ru-RU" w:eastAsia="ar-SA" w:bidi="ar-SA"/>
        </w:rPr>
      </w:pPr>
      <w:proofErr w:type="gramStart"/>
      <w:r>
        <w:t xml:space="preserve">3.1  </w:t>
      </w:r>
      <w:r w:rsidR="00ED7471" w:rsidRPr="00663262">
        <w:t>Стоимость работ (услуг), предусмотренных п.1.1 настоящего договора, определяется действующими Прейск</w:t>
      </w:r>
      <w:r w:rsidR="00ED7471" w:rsidRPr="00663262">
        <w:t>у</w:t>
      </w:r>
      <w:r w:rsidR="00ED7471" w:rsidRPr="00663262">
        <w:t xml:space="preserve">рантами цен, </w:t>
      </w:r>
      <w:r w:rsidR="00266F0E" w:rsidRPr="003E178D">
        <w:t xml:space="preserve">и </w:t>
      </w:r>
      <w:r w:rsidR="00266F0E">
        <w:t>о</w:t>
      </w:r>
      <w:r w:rsidR="00266F0E" w:rsidRPr="003E178D">
        <w:t xml:space="preserve">бщих положений о применении прейскурантов цен на </w:t>
      </w:r>
      <w:r w:rsidR="00266F0E">
        <w:t>выполнение работ (</w:t>
      </w:r>
      <w:r w:rsidR="00266F0E" w:rsidRPr="003E178D">
        <w:t>оказание услуг</w:t>
      </w:r>
      <w:r w:rsidR="00266F0E">
        <w:t>)</w:t>
      </w:r>
      <w:r w:rsidR="00266F0E" w:rsidRPr="003E178D">
        <w:t xml:space="preserve"> в сфере техн</w:t>
      </w:r>
      <w:r w:rsidR="00266F0E" w:rsidRPr="003E178D">
        <w:t>и</w:t>
      </w:r>
      <w:r w:rsidR="00266F0E" w:rsidRPr="003E178D">
        <w:t>ческого регулирования и обеспечения единства измерений в ФБУ «Бурятский ЦСМ»</w:t>
      </w:r>
      <w:r w:rsidR="00266F0E">
        <w:t xml:space="preserve"> </w:t>
      </w:r>
      <w:r w:rsidR="00ED7471" w:rsidRPr="00663262">
        <w:t>размещенным</w:t>
      </w:r>
      <w:r w:rsidR="00C8702A" w:rsidRPr="00663262">
        <w:t>и</w:t>
      </w:r>
      <w:r w:rsidR="00ED7471" w:rsidRPr="00663262">
        <w:t xml:space="preserve"> на официальном сайте ФБУ «Бурятский ЦСМ»  </w:t>
      </w:r>
      <w:r w:rsidR="004460D2" w:rsidRPr="009C1675">
        <w:rPr>
          <w:lang w:val="en-US"/>
        </w:rPr>
        <w:t>http</w:t>
      </w:r>
      <w:r w:rsidR="004460D2" w:rsidRPr="009C1675">
        <w:t>://</w:t>
      </w:r>
      <w:r w:rsidR="009C1675" w:rsidRPr="009C1675">
        <w:t xml:space="preserve"> </w:t>
      </w:r>
      <w:r w:rsidR="009C1675">
        <w:t>3</w:t>
      </w:r>
      <w:r w:rsidR="009C1675" w:rsidRPr="00BB796D">
        <w:t>.</w:t>
      </w:r>
      <w:r w:rsidR="009C1675" w:rsidRPr="003E178D">
        <w:rPr>
          <w:lang w:val="en-US"/>
        </w:rPr>
        <w:t>csm</w:t>
      </w:r>
      <w:r w:rsidR="009C1675">
        <w:rPr>
          <w:lang w:val="en-US"/>
        </w:rPr>
        <w:t>rst</w:t>
      </w:r>
      <w:r w:rsidR="009C1675" w:rsidRPr="003E178D">
        <w:t>.</w:t>
      </w:r>
      <w:r w:rsidR="009C1675" w:rsidRPr="003E178D">
        <w:rPr>
          <w:lang w:val="en-US"/>
        </w:rPr>
        <w:t>ru</w:t>
      </w:r>
      <w:r w:rsidR="004460D2" w:rsidRPr="00663262">
        <w:t xml:space="preserve">, </w:t>
      </w:r>
      <w:r w:rsidR="00ED7471" w:rsidRPr="00663262">
        <w:t>и не зависит от результата работ (услуг) по поверке и калибровке СИ</w:t>
      </w:r>
      <w:proofErr w:type="gramEnd"/>
      <w:r w:rsidR="00ED7471" w:rsidRPr="00663262">
        <w:t>, аттестац</w:t>
      </w:r>
      <w:proofErr w:type="gramStart"/>
      <w:r w:rsidR="00ED7471" w:rsidRPr="00663262">
        <w:t>ии ИО</w:t>
      </w:r>
      <w:proofErr w:type="gramEnd"/>
      <w:r w:rsidR="003E178D" w:rsidRPr="00663262">
        <w:t>, измер</w:t>
      </w:r>
      <w:r w:rsidR="003E178D" w:rsidRPr="00663262">
        <w:t>е</w:t>
      </w:r>
      <w:r w:rsidR="003E178D" w:rsidRPr="00663262">
        <w:t xml:space="preserve">ния параметров </w:t>
      </w:r>
      <w:r w:rsidR="00883FC8" w:rsidRPr="00663262">
        <w:t>Ф</w:t>
      </w:r>
      <w:r w:rsidR="003E178D" w:rsidRPr="00663262">
        <w:t>ТУ</w:t>
      </w:r>
      <w:r w:rsidR="00ED7471" w:rsidRPr="00663262">
        <w:t xml:space="preserve">. </w:t>
      </w:r>
    </w:p>
    <w:p w:rsidR="00560D6A" w:rsidRDefault="00F04709" w:rsidP="00F04709">
      <w:pPr>
        <w:pStyle w:val="a9"/>
        <w:tabs>
          <w:tab w:val="left" w:pos="0"/>
        </w:tabs>
        <w:rPr>
          <w:sz w:val="20"/>
        </w:rPr>
      </w:pPr>
      <w:proofErr w:type="gramStart"/>
      <w:r>
        <w:rPr>
          <w:sz w:val="20"/>
          <w:lang w:val="ru-RU"/>
        </w:rPr>
        <w:t xml:space="preserve">3.2  </w:t>
      </w:r>
      <w:r w:rsidR="00560D6A" w:rsidRPr="00AF35AF">
        <w:rPr>
          <w:sz w:val="20"/>
        </w:rPr>
        <w:t xml:space="preserve">Оплата </w:t>
      </w:r>
      <w:r w:rsidR="00C8702A">
        <w:rPr>
          <w:sz w:val="20"/>
        </w:rPr>
        <w:t>работ (</w:t>
      </w:r>
      <w:r w:rsidR="00560D6A" w:rsidRPr="00AF35AF">
        <w:rPr>
          <w:sz w:val="20"/>
        </w:rPr>
        <w:t>услуг</w:t>
      </w:r>
      <w:r w:rsidR="00C8702A">
        <w:rPr>
          <w:sz w:val="20"/>
        </w:rPr>
        <w:t>)</w:t>
      </w:r>
      <w:r w:rsidR="00560D6A" w:rsidRPr="00AF35AF">
        <w:rPr>
          <w:sz w:val="20"/>
        </w:rPr>
        <w:t xml:space="preserve"> по настоящему договору производится независимо от результата поверки (калибровки) СИ, аттестации ИО, измерений параметров </w:t>
      </w:r>
      <w:r w:rsidR="002B3E38">
        <w:rPr>
          <w:sz w:val="20"/>
          <w:lang w:val="ru-RU"/>
        </w:rPr>
        <w:t>Ф</w:t>
      </w:r>
      <w:r w:rsidR="00560D6A" w:rsidRPr="00AF35AF">
        <w:rPr>
          <w:sz w:val="20"/>
        </w:rPr>
        <w:t xml:space="preserve">ТУ по выставленным счетам с авансовым платежом в размере 100% стоимости </w:t>
      </w:r>
      <w:r w:rsidR="00C8702A">
        <w:rPr>
          <w:sz w:val="20"/>
        </w:rPr>
        <w:t>выполнения работ (</w:t>
      </w:r>
      <w:r w:rsidR="00560D6A" w:rsidRPr="00AF35AF">
        <w:rPr>
          <w:sz w:val="20"/>
        </w:rPr>
        <w:t>оказания услуг</w:t>
      </w:r>
      <w:r w:rsidR="00C8702A">
        <w:rPr>
          <w:sz w:val="20"/>
        </w:rPr>
        <w:t>)</w:t>
      </w:r>
      <w:r w:rsidR="00560D6A" w:rsidRPr="00AF35AF">
        <w:rPr>
          <w:sz w:val="20"/>
        </w:rPr>
        <w:t xml:space="preserve"> путем перечисления денежных средств на расчетный счет «Исполнителя» или путем внесения наличных денежных средств через кассу «Исполнителя» до начала </w:t>
      </w:r>
      <w:r w:rsidR="00C8702A">
        <w:rPr>
          <w:sz w:val="20"/>
        </w:rPr>
        <w:t>выполнения работ (</w:t>
      </w:r>
      <w:r w:rsidR="00560D6A" w:rsidRPr="00AF35AF">
        <w:rPr>
          <w:sz w:val="20"/>
        </w:rPr>
        <w:t>оказания услуг</w:t>
      </w:r>
      <w:r w:rsidR="00C8702A">
        <w:rPr>
          <w:sz w:val="20"/>
        </w:rPr>
        <w:t>)</w:t>
      </w:r>
      <w:r w:rsidR="00560D6A" w:rsidRPr="00AF35AF">
        <w:rPr>
          <w:sz w:val="20"/>
        </w:rPr>
        <w:t>.</w:t>
      </w:r>
      <w:proofErr w:type="gramEnd"/>
      <w:r w:rsidR="00560D6A" w:rsidRPr="00AF35AF">
        <w:rPr>
          <w:sz w:val="20"/>
        </w:rPr>
        <w:t xml:space="preserve"> Счет — фактура на авансовый платеж оформляется в установленном законом порядке бухгалтерией «Исполн</w:t>
      </w:r>
      <w:r w:rsidR="00560D6A" w:rsidRPr="00AF35AF">
        <w:rPr>
          <w:sz w:val="20"/>
        </w:rPr>
        <w:t>и</w:t>
      </w:r>
      <w:r w:rsidR="00560D6A" w:rsidRPr="00AF35AF">
        <w:rPr>
          <w:sz w:val="20"/>
        </w:rPr>
        <w:t xml:space="preserve">теля». </w:t>
      </w:r>
    </w:p>
    <w:p w:rsidR="00D85C85" w:rsidRPr="0047570E" w:rsidRDefault="00F04709" w:rsidP="00F04709">
      <w:pPr>
        <w:pStyle w:val="a9"/>
        <w:tabs>
          <w:tab w:val="left" w:pos="0"/>
        </w:tabs>
        <w:rPr>
          <w:sz w:val="20"/>
        </w:rPr>
      </w:pPr>
      <w:r>
        <w:rPr>
          <w:sz w:val="20"/>
          <w:lang w:val="ru-RU"/>
        </w:rPr>
        <w:t>3.3</w:t>
      </w:r>
      <w:proofErr w:type="gramStart"/>
      <w:r>
        <w:rPr>
          <w:sz w:val="20"/>
          <w:lang w:val="ru-RU"/>
        </w:rPr>
        <w:t xml:space="preserve">  </w:t>
      </w:r>
      <w:r w:rsidR="00D85C85" w:rsidRPr="0047570E">
        <w:rPr>
          <w:sz w:val="20"/>
        </w:rPr>
        <w:t>Д</w:t>
      </w:r>
      <w:proofErr w:type="gramEnd"/>
      <w:r w:rsidR="00D85C85" w:rsidRPr="0047570E">
        <w:rPr>
          <w:sz w:val="20"/>
        </w:rPr>
        <w:t>ля бюджетных</w:t>
      </w:r>
      <w:r w:rsidR="004762D6" w:rsidRPr="0047570E">
        <w:rPr>
          <w:sz w:val="20"/>
        </w:rPr>
        <w:t xml:space="preserve">, </w:t>
      </w:r>
      <w:r w:rsidR="004C7423" w:rsidRPr="0047570E">
        <w:rPr>
          <w:sz w:val="20"/>
        </w:rPr>
        <w:t>казенных учреждений о</w:t>
      </w:r>
      <w:r w:rsidR="00D85C85" w:rsidRPr="0047570E">
        <w:rPr>
          <w:sz w:val="20"/>
        </w:rPr>
        <w:t>плата услуг по настоящему договору производится независимо от результата поверки (калибровки) СИ, аттестации ИО, измерений параметров ФТУ по выставленным счетам с авансовым пл</w:t>
      </w:r>
      <w:r w:rsidR="00D85C85" w:rsidRPr="0047570E">
        <w:rPr>
          <w:sz w:val="20"/>
        </w:rPr>
        <w:t>а</w:t>
      </w:r>
      <w:r w:rsidR="00D85C85" w:rsidRPr="0047570E">
        <w:rPr>
          <w:sz w:val="20"/>
        </w:rPr>
        <w:t>тежом в размере 30% от суммы</w:t>
      </w:r>
      <w:r w:rsidR="00D6254C" w:rsidRPr="0047570E">
        <w:rPr>
          <w:sz w:val="20"/>
        </w:rPr>
        <w:t>,</w:t>
      </w:r>
      <w:r w:rsidR="00D85C85" w:rsidRPr="0047570E">
        <w:rPr>
          <w:sz w:val="20"/>
        </w:rPr>
        <w:t xml:space="preserve"> указанной в счете в течение </w:t>
      </w:r>
      <w:r w:rsidR="00D51035">
        <w:rPr>
          <w:sz w:val="20"/>
          <w:lang w:val="ru-RU"/>
        </w:rPr>
        <w:t>7 (Семи)</w:t>
      </w:r>
      <w:r w:rsidR="00D85C85" w:rsidRPr="0047570E">
        <w:rPr>
          <w:sz w:val="20"/>
        </w:rPr>
        <w:t xml:space="preserve"> рабочих дней. Окончательный расчет в размере 70% производится в течение </w:t>
      </w:r>
      <w:r w:rsidR="00D51035">
        <w:rPr>
          <w:sz w:val="20"/>
          <w:lang w:val="ru-RU"/>
        </w:rPr>
        <w:t>7 (Семи)</w:t>
      </w:r>
      <w:r w:rsidR="00D85C85" w:rsidRPr="0047570E">
        <w:rPr>
          <w:sz w:val="20"/>
        </w:rPr>
        <w:t xml:space="preserve"> рабочих дней на основании акта об оказании услуг подписанного обеими сторонами и счет-фактуры</w:t>
      </w:r>
      <w:r w:rsidR="00663262" w:rsidRPr="0047570E">
        <w:rPr>
          <w:sz w:val="20"/>
          <w:lang w:val="ru-RU"/>
        </w:rPr>
        <w:t xml:space="preserve"> за ка</w:t>
      </w:r>
      <w:r w:rsidR="00663262" w:rsidRPr="0047570E">
        <w:rPr>
          <w:sz w:val="20"/>
          <w:lang w:val="ru-RU"/>
        </w:rPr>
        <w:t>ж</w:t>
      </w:r>
      <w:r w:rsidR="00663262" w:rsidRPr="0047570E">
        <w:rPr>
          <w:sz w:val="20"/>
          <w:lang w:val="ru-RU"/>
        </w:rPr>
        <w:t xml:space="preserve">дый фактически выполненный этап работы </w:t>
      </w:r>
      <w:r w:rsidR="00D85C85" w:rsidRPr="0047570E">
        <w:rPr>
          <w:sz w:val="20"/>
        </w:rPr>
        <w:t>.</w:t>
      </w:r>
    </w:p>
    <w:p w:rsidR="005A6B23" w:rsidRPr="003E178D" w:rsidRDefault="005A6B23" w:rsidP="005705FB">
      <w:pPr>
        <w:pStyle w:val="a9"/>
        <w:tabs>
          <w:tab w:val="left" w:pos="0"/>
        </w:tabs>
        <w:rPr>
          <w:sz w:val="20"/>
        </w:rPr>
      </w:pPr>
      <w:r w:rsidRPr="003E178D">
        <w:rPr>
          <w:sz w:val="20"/>
        </w:rPr>
        <w:t>3.</w:t>
      </w:r>
      <w:r w:rsidR="00D85C85">
        <w:rPr>
          <w:sz w:val="20"/>
        </w:rPr>
        <w:t>4</w:t>
      </w:r>
      <w:r w:rsidR="00F04709">
        <w:rPr>
          <w:sz w:val="20"/>
          <w:lang w:val="ru-RU"/>
        </w:rPr>
        <w:t xml:space="preserve">  </w:t>
      </w:r>
      <w:r w:rsidRPr="003E178D">
        <w:rPr>
          <w:sz w:val="20"/>
        </w:rPr>
        <w:t>При наличии дебиторской задолженности, денежные средства, поступающие на расчетный счет Исполнителя, в первую очередь зачисляются в счет ее погашения, оставшаяся сумма – в счет текущих платежей по настоящему догов</w:t>
      </w:r>
      <w:r w:rsidRPr="003E178D">
        <w:rPr>
          <w:sz w:val="20"/>
        </w:rPr>
        <w:t>о</w:t>
      </w:r>
      <w:r w:rsidRPr="003E178D">
        <w:rPr>
          <w:sz w:val="20"/>
        </w:rPr>
        <w:t>ру.</w:t>
      </w:r>
    </w:p>
    <w:p w:rsidR="00F22152" w:rsidRDefault="005A6B23" w:rsidP="005705FB">
      <w:pPr>
        <w:pStyle w:val="a9"/>
        <w:tabs>
          <w:tab w:val="left" w:pos="0"/>
        </w:tabs>
        <w:rPr>
          <w:sz w:val="20"/>
          <w:lang w:val="ru-RU"/>
        </w:rPr>
      </w:pPr>
      <w:r w:rsidRPr="003E178D">
        <w:rPr>
          <w:sz w:val="20"/>
        </w:rPr>
        <w:t>3.</w:t>
      </w:r>
      <w:r w:rsidR="005705FB">
        <w:rPr>
          <w:sz w:val="20"/>
        </w:rPr>
        <w:t>5</w:t>
      </w:r>
      <w:r w:rsidR="00F04709">
        <w:rPr>
          <w:sz w:val="20"/>
          <w:lang w:val="ru-RU"/>
        </w:rPr>
        <w:t xml:space="preserve">  </w:t>
      </w:r>
      <w:r w:rsidR="00F22152">
        <w:rPr>
          <w:sz w:val="20"/>
        </w:rPr>
        <w:t xml:space="preserve">Срочная поверка (калибровка) СИ, аттестация ИО, измерений параметров ФТУ, если это допускается нормативным документом на </w:t>
      </w:r>
      <w:r w:rsidR="004C7423">
        <w:rPr>
          <w:sz w:val="20"/>
        </w:rPr>
        <w:t>выполнение (</w:t>
      </w:r>
      <w:r w:rsidR="00F22152">
        <w:rPr>
          <w:sz w:val="20"/>
        </w:rPr>
        <w:t>оказание</w:t>
      </w:r>
      <w:r w:rsidR="004C7423">
        <w:rPr>
          <w:sz w:val="20"/>
        </w:rPr>
        <w:t>)</w:t>
      </w:r>
      <w:r w:rsidR="00F22152">
        <w:rPr>
          <w:sz w:val="20"/>
        </w:rPr>
        <w:t xml:space="preserve"> конкретного вида </w:t>
      </w:r>
      <w:r w:rsidR="004C7423">
        <w:rPr>
          <w:sz w:val="20"/>
        </w:rPr>
        <w:t>работ (</w:t>
      </w:r>
      <w:r w:rsidR="00F22152">
        <w:rPr>
          <w:sz w:val="20"/>
        </w:rPr>
        <w:t>услуг</w:t>
      </w:r>
      <w:r w:rsidR="004C7423">
        <w:rPr>
          <w:sz w:val="20"/>
        </w:rPr>
        <w:t>)</w:t>
      </w:r>
      <w:r w:rsidR="00F22152">
        <w:rPr>
          <w:sz w:val="20"/>
        </w:rPr>
        <w:t>, оплачиваются Заказчиком дополнител</w:t>
      </w:r>
      <w:r w:rsidR="00F22152">
        <w:rPr>
          <w:sz w:val="20"/>
        </w:rPr>
        <w:t>ь</w:t>
      </w:r>
      <w:r w:rsidR="00F22152">
        <w:rPr>
          <w:sz w:val="20"/>
        </w:rPr>
        <w:t>но</w:t>
      </w:r>
    </w:p>
    <w:p w:rsidR="00F22152" w:rsidRDefault="00F04709" w:rsidP="00F04709">
      <w:pPr>
        <w:pStyle w:val="a9"/>
        <w:tabs>
          <w:tab w:val="left" w:pos="0"/>
        </w:tabs>
        <w:ind w:firstLine="284"/>
        <w:rPr>
          <w:b/>
          <w:sz w:val="20"/>
        </w:rPr>
      </w:pPr>
      <w:r>
        <w:rPr>
          <w:b/>
          <w:sz w:val="20"/>
          <w:lang w:val="ru-RU"/>
        </w:rPr>
        <w:t xml:space="preserve">-  </w:t>
      </w:r>
      <w:r w:rsidR="00C96ED2">
        <w:rPr>
          <w:b/>
          <w:sz w:val="20"/>
        </w:rPr>
        <w:t>при выполнении</w:t>
      </w:r>
      <w:r w:rsidR="004C7423">
        <w:rPr>
          <w:b/>
          <w:sz w:val="20"/>
        </w:rPr>
        <w:t xml:space="preserve"> работ (</w:t>
      </w:r>
      <w:r w:rsidR="00F22152">
        <w:rPr>
          <w:b/>
          <w:sz w:val="20"/>
        </w:rPr>
        <w:t>оказании услуг</w:t>
      </w:r>
      <w:r w:rsidR="004C7423">
        <w:rPr>
          <w:b/>
          <w:sz w:val="20"/>
        </w:rPr>
        <w:t>)</w:t>
      </w:r>
      <w:r w:rsidR="00F22152">
        <w:rPr>
          <w:b/>
          <w:sz w:val="20"/>
        </w:rPr>
        <w:t xml:space="preserve"> в течение одного рабочего дня</w:t>
      </w:r>
      <w:r w:rsidR="00C96ED2">
        <w:rPr>
          <w:b/>
          <w:sz w:val="20"/>
        </w:rPr>
        <w:t xml:space="preserve"> применя</w:t>
      </w:r>
      <w:r w:rsidR="009C1D99">
        <w:rPr>
          <w:b/>
          <w:sz w:val="20"/>
        </w:rPr>
        <w:t>ется надбавка 100%;</w:t>
      </w:r>
    </w:p>
    <w:p w:rsidR="00F22152" w:rsidRDefault="00F04709" w:rsidP="00F04709">
      <w:pPr>
        <w:pStyle w:val="a9"/>
        <w:tabs>
          <w:tab w:val="left" w:pos="0"/>
        </w:tabs>
        <w:ind w:firstLine="284"/>
        <w:rPr>
          <w:b/>
          <w:sz w:val="20"/>
        </w:rPr>
      </w:pPr>
      <w:r>
        <w:rPr>
          <w:b/>
          <w:sz w:val="20"/>
          <w:lang w:val="ru-RU"/>
        </w:rPr>
        <w:t xml:space="preserve">-  </w:t>
      </w:r>
      <w:r w:rsidR="00F22152">
        <w:rPr>
          <w:b/>
          <w:sz w:val="20"/>
        </w:rPr>
        <w:t xml:space="preserve">при </w:t>
      </w:r>
      <w:r w:rsidR="004C7423">
        <w:rPr>
          <w:b/>
          <w:sz w:val="20"/>
        </w:rPr>
        <w:t>выполнении работ (</w:t>
      </w:r>
      <w:r w:rsidR="00F22152">
        <w:rPr>
          <w:b/>
          <w:sz w:val="20"/>
        </w:rPr>
        <w:t>оказании услуг</w:t>
      </w:r>
      <w:r w:rsidR="004C7423">
        <w:rPr>
          <w:b/>
          <w:sz w:val="20"/>
        </w:rPr>
        <w:t>)</w:t>
      </w:r>
      <w:r w:rsidR="00F22152">
        <w:rPr>
          <w:b/>
          <w:sz w:val="20"/>
        </w:rPr>
        <w:t xml:space="preserve"> в течение трех рабочих дней</w:t>
      </w:r>
      <w:r w:rsidR="00C96ED2">
        <w:rPr>
          <w:b/>
          <w:sz w:val="20"/>
        </w:rPr>
        <w:t xml:space="preserve"> 50%</w:t>
      </w:r>
      <w:r w:rsidR="00F22152">
        <w:rPr>
          <w:b/>
          <w:sz w:val="20"/>
        </w:rPr>
        <w:t xml:space="preserve">; </w:t>
      </w:r>
    </w:p>
    <w:p w:rsidR="00F22152" w:rsidRDefault="00F04709" w:rsidP="00F04709">
      <w:pPr>
        <w:pStyle w:val="a9"/>
        <w:tabs>
          <w:tab w:val="left" w:pos="0"/>
        </w:tabs>
        <w:ind w:firstLine="284"/>
        <w:rPr>
          <w:b/>
          <w:sz w:val="20"/>
        </w:rPr>
      </w:pPr>
      <w:r>
        <w:rPr>
          <w:b/>
          <w:sz w:val="20"/>
          <w:lang w:val="ru-RU"/>
        </w:rPr>
        <w:t xml:space="preserve">-  </w:t>
      </w:r>
      <w:r w:rsidR="00F22152">
        <w:rPr>
          <w:b/>
          <w:sz w:val="20"/>
        </w:rPr>
        <w:t xml:space="preserve">при </w:t>
      </w:r>
      <w:r w:rsidR="004C7423">
        <w:rPr>
          <w:b/>
          <w:sz w:val="20"/>
        </w:rPr>
        <w:t>выполнении работ (</w:t>
      </w:r>
      <w:r w:rsidR="00F22152">
        <w:rPr>
          <w:b/>
          <w:sz w:val="20"/>
        </w:rPr>
        <w:t>оказании услуг</w:t>
      </w:r>
      <w:r w:rsidR="004C7423">
        <w:rPr>
          <w:b/>
          <w:sz w:val="20"/>
        </w:rPr>
        <w:t>)</w:t>
      </w:r>
      <w:r w:rsidR="00F22152">
        <w:rPr>
          <w:b/>
          <w:sz w:val="20"/>
        </w:rPr>
        <w:t xml:space="preserve"> в течение пяти рабочих дней</w:t>
      </w:r>
      <w:r w:rsidR="00C96ED2" w:rsidRPr="00C96ED2">
        <w:rPr>
          <w:b/>
          <w:sz w:val="20"/>
        </w:rPr>
        <w:t xml:space="preserve"> </w:t>
      </w:r>
      <w:r w:rsidR="00C96ED2">
        <w:rPr>
          <w:b/>
          <w:sz w:val="20"/>
        </w:rPr>
        <w:t>применяется надбавка 25%</w:t>
      </w:r>
      <w:r w:rsidR="00F22152">
        <w:rPr>
          <w:b/>
          <w:sz w:val="20"/>
        </w:rPr>
        <w:t>.</w:t>
      </w:r>
    </w:p>
    <w:p w:rsidR="00F22152" w:rsidRDefault="004C7423" w:rsidP="005705FB">
      <w:pPr>
        <w:pStyle w:val="a9"/>
        <w:tabs>
          <w:tab w:val="left" w:pos="0"/>
        </w:tabs>
        <w:rPr>
          <w:sz w:val="20"/>
        </w:rPr>
      </w:pPr>
      <w:r>
        <w:rPr>
          <w:sz w:val="20"/>
        </w:rPr>
        <w:t>3.</w:t>
      </w:r>
      <w:r w:rsidR="00F04709">
        <w:rPr>
          <w:sz w:val="20"/>
          <w:lang w:val="ru-RU"/>
        </w:rPr>
        <w:t xml:space="preserve">6 </w:t>
      </w:r>
      <w:r w:rsidR="00F22152">
        <w:rPr>
          <w:sz w:val="20"/>
        </w:rPr>
        <w:t xml:space="preserve">Для установления соответствия эталона определенному разряду согласно государственной или локальной поверочной схеме применяется надбавка </w:t>
      </w:r>
      <w:r w:rsidR="00BF309D">
        <w:rPr>
          <w:sz w:val="20"/>
          <w:lang w:val="ru-RU"/>
        </w:rPr>
        <w:t>20</w:t>
      </w:r>
      <w:r w:rsidR="00F22152">
        <w:rPr>
          <w:sz w:val="20"/>
        </w:rPr>
        <w:t>% за поверку (калибровку) эталонов единиц величин.</w:t>
      </w:r>
    </w:p>
    <w:p w:rsidR="003935B1" w:rsidRDefault="00F04709" w:rsidP="005705FB">
      <w:pPr>
        <w:jc w:val="both"/>
      </w:pPr>
      <w:r>
        <w:t>3.7</w:t>
      </w:r>
      <w:proofErr w:type="gramStart"/>
      <w:r>
        <w:t xml:space="preserve">   </w:t>
      </w:r>
      <w:r w:rsidR="003935B1">
        <w:t>П</w:t>
      </w:r>
      <w:proofErr w:type="gramEnd"/>
      <w:r w:rsidR="003935B1">
        <w:t xml:space="preserve">ри </w:t>
      </w:r>
      <w:r w:rsidR="005705FB">
        <w:t>проведении работ (</w:t>
      </w:r>
      <w:r w:rsidR="003935B1">
        <w:t>оказании услуг</w:t>
      </w:r>
      <w:r w:rsidR="005705FB">
        <w:t>)</w:t>
      </w:r>
      <w:r w:rsidR="003935B1">
        <w:t xml:space="preserve"> по проведению первичной поверки </w:t>
      </w:r>
      <w:r w:rsidR="005705FB">
        <w:t>применяется надбавка 2</w:t>
      </w:r>
      <w:r w:rsidR="00431D87">
        <w:t>5</w:t>
      </w:r>
      <w:r w:rsidR="005705FB">
        <w:t xml:space="preserve"> %</w:t>
      </w:r>
      <w:r w:rsidR="003935B1">
        <w:t>.</w:t>
      </w:r>
    </w:p>
    <w:p w:rsidR="005A6B23" w:rsidRPr="003E178D" w:rsidRDefault="005A6B23" w:rsidP="005705FB">
      <w:pPr>
        <w:pStyle w:val="a9"/>
        <w:tabs>
          <w:tab w:val="left" w:pos="0"/>
        </w:tabs>
        <w:rPr>
          <w:sz w:val="20"/>
        </w:rPr>
      </w:pPr>
      <w:r w:rsidRPr="003E178D">
        <w:rPr>
          <w:sz w:val="20"/>
        </w:rPr>
        <w:t>3.</w:t>
      </w:r>
      <w:r w:rsidR="006A4A38">
        <w:rPr>
          <w:sz w:val="20"/>
          <w:lang w:val="ru-RU"/>
        </w:rPr>
        <w:t>8</w:t>
      </w:r>
      <w:r w:rsidR="00F04709">
        <w:rPr>
          <w:sz w:val="20"/>
          <w:lang w:val="ru-RU"/>
        </w:rPr>
        <w:t xml:space="preserve"> </w:t>
      </w:r>
      <w:r w:rsidRPr="003E178D">
        <w:rPr>
          <w:sz w:val="20"/>
        </w:rPr>
        <w:t xml:space="preserve">В случае </w:t>
      </w:r>
      <w:r w:rsidR="00D6254C" w:rsidRPr="003E178D">
        <w:rPr>
          <w:sz w:val="20"/>
        </w:rPr>
        <w:t>непредставления</w:t>
      </w:r>
      <w:r w:rsidRPr="003E178D">
        <w:rPr>
          <w:sz w:val="20"/>
        </w:rPr>
        <w:t xml:space="preserve"> графиков поверки, калибровки</w:t>
      </w:r>
      <w:r w:rsidR="00DB2D59" w:rsidRPr="003E178D">
        <w:rPr>
          <w:sz w:val="20"/>
        </w:rPr>
        <w:t xml:space="preserve"> СИ, аттестации </w:t>
      </w:r>
      <w:r w:rsidRPr="003E178D">
        <w:rPr>
          <w:sz w:val="20"/>
        </w:rPr>
        <w:t>ИО</w:t>
      </w:r>
      <w:r w:rsidR="00DB2D59" w:rsidRPr="003E178D">
        <w:rPr>
          <w:sz w:val="20"/>
        </w:rPr>
        <w:t xml:space="preserve">, измерений параметров </w:t>
      </w:r>
      <w:r w:rsidR="00883FC8">
        <w:rPr>
          <w:sz w:val="20"/>
        </w:rPr>
        <w:t>Ф</w:t>
      </w:r>
      <w:r w:rsidR="00DB2D59" w:rsidRPr="003E178D">
        <w:rPr>
          <w:sz w:val="20"/>
        </w:rPr>
        <w:t>ТУ</w:t>
      </w:r>
      <w:r w:rsidRPr="003E178D">
        <w:rPr>
          <w:sz w:val="20"/>
        </w:rPr>
        <w:t xml:space="preserve"> принимаются Исполнителем </w:t>
      </w:r>
      <w:r w:rsidRPr="009C1D99">
        <w:rPr>
          <w:sz w:val="20"/>
        </w:rPr>
        <w:t>с 20 % надбавкой</w:t>
      </w:r>
      <w:r w:rsidRPr="003E178D">
        <w:rPr>
          <w:sz w:val="20"/>
        </w:rPr>
        <w:t xml:space="preserve"> от стоимости </w:t>
      </w:r>
      <w:r w:rsidR="005705FB">
        <w:rPr>
          <w:sz w:val="20"/>
        </w:rPr>
        <w:t>выполнения работ (</w:t>
      </w:r>
      <w:r w:rsidRPr="003E178D">
        <w:rPr>
          <w:sz w:val="20"/>
        </w:rPr>
        <w:t>оказ</w:t>
      </w:r>
      <w:r w:rsidR="005705FB">
        <w:rPr>
          <w:sz w:val="20"/>
        </w:rPr>
        <w:t>ания</w:t>
      </w:r>
      <w:r w:rsidRPr="003E178D">
        <w:rPr>
          <w:sz w:val="20"/>
        </w:rPr>
        <w:t xml:space="preserve"> услуг</w:t>
      </w:r>
      <w:r w:rsidR="005705FB">
        <w:rPr>
          <w:sz w:val="20"/>
        </w:rPr>
        <w:t>). П</w:t>
      </w:r>
      <w:r w:rsidRPr="003E178D">
        <w:rPr>
          <w:sz w:val="20"/>
        </w:rPr>
        <w:t>ри этом сроки оказания услуг не г</w:t>
      </w:r>
      <w:r w:rsidRPr="003E178D">
        <w:rPr>
          <w:sz w:val="20"/>
        </w:rPr>
        <w:t>а</w:t>
      </w:r>
      <w:r w:rsidRPr="003E178D">
        <w:rPr>
          <w:sz w:val="20"/>
        </w:rPr>
        <w:t xml:space="preserve">рантируются. </w:t>
      </w:r>
    </w:p>
    <w:p w:rsidR="005705FB" w:rsidRPr="003E178D" w:rsidRDefault="005705FB" w:rsidP="005705FB">
      <w:pPr>
        <w:pStyle w:val="a9"/>
        <w:tabs>
          <w:tab w:val="left" w:pos="0"/>
        </w:tabs>
        <w:rPr>
          <w:sz w:val="20"/>
        </w:rPr>
      </w:pPr>
      <w:r>
        <w:rPr>
          <w:sz w:val="20"/>
        </w:rPr>
        <w:t>3.</w:t>
      </w:r>
      <w:r w:rsidR="006A4A38">
        <w:rPr>
          <w:sz w:val="20"/>
          <w:lang w:val="ru-RU"/>
        </w:rPr>
        <w:t>9</w:t>
      </w:r>
      <w:r w:rsidR="00F04709">
        <w:rPr>
          <w:sz w:val="20"/>
          <w:lang w:val="ru-RU"/>
        </w:rPr>
        <w:t xml:space="preserve">  </w:t>
      </w:r>
      <w:r w:rsidRPr="003E178D">
        <w:rPr>
          <w:sz w:val="20"/>
        </w:rPr>
        <w:t xml:space="preserve">Юстировка и регулировка оплачиваются по факту </w:t>
      </w:r>
      <w:r>
        <w:rPr>
          <w:sz w:val="20"/>
        </w:rPr>
        <w:t>выполнения работ (</w:t>
      </w:r>
      <w:r w:rsidRPr="003E178D">
        <w:rPr>
          <w:sz w:val="20"/>
        </w:rPr>
        <w:t>оказания услуг</w:t>
      </w:r>
      <w:r>
        <w:rPr>
          <w:sz w:val="20"/>
        </w:rPr>
        <w:t xml:space="preserve">) </w:t>
      </w:r>
      <w:r w:rsidRPr="003E178D">
        <w:rPr>
          <w:sz w:val="20"/>
        </w:rPr>
        <w:t>на основании счета на оплату, акта об оказании услуг подписанного обеими сторонами</w:t>
      </w:r>
      <w:r>
        <w:rPr>
          <w:sz w:val="20"/>
        </w:rPr>
        <w:t xml:space="preserve"> в течении 5 рабочих дней</w:t>
      </w:r>
      <w:r w:rsidRPr="003E178D">
        <w:rPr>
          <w:sz w:val="20"/>
        </w:rPr>
        <w:t>.</w:t>
      </w:r>
    </w:p>
    <w:p w:rsidR="006A4A38" w:rsidRDefault="005705FB" w:rsidP="006A4A38">
      <w:pPr>
        <w:pStyle w:val="a9"/>
        <w:tabs>
          <w:tab w:val="left" w:pos="0"/>
        </w:tabs>
        <w:rPr>
          <w:sz w:val="20"/>
          <w:lang w:val="ru-RU"/>
        </w:rPr>
      </w:pPr>
      <w:r w:rsidRPr="003E178D">
        <w:rPr>
          <w:sz w:val="20"/>
        </w:rPr>
        <w:t>3.</w:t>
      </w:r>
      <w:r>
        <w:rPr>
          <w:sz w:val="20"/>
        </w:rPr>
        <w:t>1</w:t>
      </w:r>
      <w:r w:rsidR="006A4A38">
        <w:rPr>
          <w:sz w:val="20"/>
          <w:lang w:val="ru-RU"/>
        </w:rPr>
        <w:t>0</w:t>
      </w:r>
      <w:r w:rsidR="00F04709">
        <w:rPr>
          <w:sz w:val="20"/>
          <w:lang w:val="ru-RU"/>
        </w:rPr>
        <w:t xml:space="preserve"> С</w:t>
      </w:r>
      <w:r w:rsidRPr="003E178D">
        <w:rPr>
          <w:sz w:val="20"/>
        </w:rPr>
        <w:t>рочная (в течение трех рабочих дней) юстировка и регулировка оплачивается дополнительно в размере 50% от тарифа.</w:t>
      </w:r>
      <w:r w:rsidR="006A4A38" w:rsidRPr="006A4A38">
        <w:rPr>
          <w:sz w:val="20"/>
        </w:rPr>
        <w:t xml:space="preserve"> </w:t>
      </w:r>
    </w:p>
    <w:p w:rsidR="006A4A38" w:rsidRPr="003E178D" w:rsidRDefault="006A4A38" w:rsidP="006A4A38">
      <w:pPr>
        <w:pStyle w:val="a9"/>
        <w:rPr>
          <w:sz w:val="20"/>
        </w:rPr>
      </w:pPr>
      <w:r>
        <w:rPr>
          <w:sz w:val="20"/>
        </w:rPr>
        <w:t>3.</w:t>
      </w:r>
      <w:r>
        <w:rPr>
          <w:sz w:val="20"/>
          <w:lang w:val="ru-RU"/>
        </w:rPr>
        <w:t>11</w:t>
      </w:r>
      <w:r w:rsidR="00F04709">
        <w:rPr>
          <w:sz w:val="20"/>
          <w:lang w:val="ru-RU"/>
        </w:rPr>
        <w:t xml:space="preserve">  </w:t>
      </w:r>
      <w:r>
        <w:rPr>
          <w:sz w:val="20"/>
          <w:lang w:val="ru-RU"/>
        </w:rPr>
        <w:t xml:space="preserve">Заказчик возмещает </w:t>
      </w:r>
      <w:r w:rsidRPr="00035A5F">
        <w:rPr>
          <w:sz w:val="20"/>
        </w:rPr>
        <w:t>Исполнителю затраты, связанные с потерями рабочего времени сотрудников</w:t>
      </w:r>
      <w:r w:rsidR="001D0EDF">
        <w:rPr>
          <w:sz w:val="20"/>
          <w:lang w:val="ru-RU"/>
        </w:rPr>
        <w:t xml:space="preserve">, в том числе </w:t>
      </w:r>
      <w:r w:rsidRPr="00035A5F">
        <w:rPr>
          <w:sz w:val="20"/>
        </w:rPr>
        <w:t>в пути до места выполнения работ (оказания услуг) и о</w:t>
      </w:r>
      <w:r w:rsidRPr="00035A5F">
        <w:rPr>
          <w:sz w:val="20"/>
        </w:rPr>
        <w:t>б</w:t>
      </w:r>
      <w:r w:rsidRPr="00035A5F">
        <w:rPr>
          <w:sz w:val="20"/>
        </w:rPr>
        <w:t>ратно.</w:t>
      </w:r>
    </w:p>
    <w:p w:rsidR="00BE2C37" w:rsidRPr="006560BC" w:rsidRDefault="00BE2C37" w:rsidP="00BE2C37">
      <w:pPr>
        <w:pStyle w:val="a9"/>
        <w:rPr>
          <w:sz w:val="20"/>
        </w:rPr>
      </w:pPr>
      <w:r w:rsidRPr="006560BC">
        <w:rPr>
          <w:sz w:val="20"/>
        </w:rPr>
        <w:lastRenderedPageBreak/>
        <w:t xml:space="preserve">3.12 </w:t>
      </w:r>
      <w:r w:rsidR="009C1D99">
        <w:rPr>
          <w:sz w:val="20"/>
          <w:lang w:val="ru-RU"/>
        </w:rPr>
        <w:t xml:space="preserve"> </w:t>
      </w:r>
      <w:r w:rsidRPr="006560BC">
        <w:rPr>
          <w:sz w:val="20"/>
        </w:rPr>
        <w:t>При выполнении работ (оказании услуг) на месте эксплуатации СИ, ИО, ФТУ</w:t>
      </w:r>
      <w:r w:rsidR="00C96ED2" w:rsidRPr="006560BC">
        <w:rPr>
          <w:sz w:val="20"/>
        </w:rPr>
        <w:t xml:space="preserve"> за пределами </w:t>
      </w:r>
      <w:r w:rsidR="00CF3AA4">
        <w:rPr>
          <w:sz w:val="20"/>
          <w:lang w:val="ru-RU"/>
        </w:rPr>
        <w:t>г. Чита</w:t>
      </w:r>
      <w:r w:rsidR="004003FE">
        <w:rPr>
          <w:sz w:val="20"/>
          <w:lang w:val="ru-RU"/>
        </w:rPr>
        <w:t xml:space="preserve"> </w:t>
      </w:r>
      <w:r w:rsidR="00C96ED2" w:rsidRPr="006560BC">
        <w:rPr>
          <w:sz w:val="20"/>
        </w:rPr>
        <w:t xml:space="preserve"> Заказчик</w:t>
      </w:r>
      <w:r w:rsidRPr="006560BC">
        <w:rPr>
          <w:sz w:val="20"/>
        </w:rPr>
        <w:t xml:space="preserve"> возме</w:t>
      </w:r>
      <w:r w:rsidR="00C96ED2" w:rsidRPr="006560BC">
        <w:rPr>
          <w:sz w:val="20"/>
        </w:rPr>
        <w:t>щает</w:t>
      </w:r>
      <w:r w:rsidRPr="006560BC">
        <w:rPr>
          <w:sz w:val="20"/>
        </w:rPr>
        <w:t xml:space="preserve"> Исполнителю </w:t>
      </w:r>
      <w:r w:rsidR="00C96ED2" w:rsidRPr="006560BC">
        <w:rPr>
          <w:sz w:val="20"/>
        </w:rPr>
        <w:t xml:space="preserve">все </w:t>
      </w:r>
      <w:r w:rsidRPr="006560BC">
        <w:rPr>
          <w:sz w:val="20"/>
        </w:rPr>
        <w:t xml:space="preserve">расходы, связанные с проездом </w:t>
      </w:r>
      <w:r w:rsidR="00EC3FCB" w:rsidRPr="006560BC">
        <w:rPr>
          <w:sz w:val="20"/>
        </w:rPr>
        <w:t xml:space="preserve">сотрудников </w:t>
      </w:r>
      <w:r w:rsidRPr="006560BC">
        <w:rPr>
          <w:sz w:val="20"/>
        </w:rPr>
        <w:t>Исполнителя к месту выполнения работ (оказания услуг) и обратно (транспортные расходы), длительностью выполнения работ (оказания услуг) на месте эксплуатации (суточные, проживание)</w:t>
      </w:r>
      <w:r w:rsidR="006A4A38" w:rsidRPr="006560BC">
        <w:rPr>
          <w:sz w:val="20"/>
          <w:lang w:val="ru-RU"/>
        </w:rPr>
        <w:t>.</w:t>
      </w:r>
      <w:r w:rsidRPr="006560BC">
        <w:rPr>
          <w:sz w:val="20"/>
        </w:rPr>
        <w:t xml:space="preserve"> Сумма </w:t>
      </w:r>
      <w:r w:rsidR="002E223D" w:rsidRPr="006560BC">
        <w:rPr>
          <w:sz w:val="20"/>
        </w:rPr>
        <w:t>расходов</w:t>
      </w:r>
      <w:r w:rsidR="00D6254C" w:rsidRPr="006560BC">
        <w:rPr>
          <w:sz w:val="20"/>
        </w:rPr>
        <w:t>,</w:t>
      </w:r>
      <w:r w:rsidRPr="006560BC">
        <w:rPr>
          <w:sz w:val="20"/>
        </w:rPr>
        <w:t xml:space="preserve"> подлежащих возмещению «Заказчиком»</w:t>
      </w:r>
      <w:r w:rsidR="00D6254C" w:rsidRPr="006560BC">
        <w:rPr>
          <w:sz w:val="20"/>
        </w:rPr>
        <w:t>,</w:t>
      </w:r>
      <w:r w:rsidRPr="006560BC">
        <w:rPr>
          <w:sz w:val="20"/>
        </w:rPr>
        <w:t xml:space="preserve"> указывается в счёте, счёт-фактуре и акте об оказании услуг о</w:t>
      </w:r>
      <w:r w:rsidRPr="006560BC">
        <w:rPr>
          <w:sz w:val="20"/>
        </w:rPr>
        <w:t>т</w:t>
      </w:r>
      <w:r w:rsidR="000461F9" w:rsidRPr="006560BC">
        <w:rPr>
          <w:sz w:val="20"/>
        </w:rPr>
        <w:t>дельной строкой.</w:t>
      </w:r>
    </w:p>
    <w:p w:rsidR="005A6B23" w:rsidRPr="003E178D" w:rsidRDefault="005A6B23" w:rsidP="009C1D99">
      <w:pPr>
        <w:pStyle w:val="a9"/>
        <w:tabs>
          <w:tab w:val="left" w:pos="0"/>
        </w:tabs>
        <w:rPr>
          <w:sz w:val="20"/>
        </w:rPr>
      </w:pPr>
      <w:r w:rsidRPr="00035A5F">
        <w:rPr>
          <w:sz w:val="20"/>
        </w:rPr>
        <w:t>3.1</w:t>
      </w:r>
      <w:r w:rsidR="002E223D" w:rsidRPr="00035A5F">
        <w:rPr>
          <w:sz w:val="20"/>
        </w:rPr>
        <w:t>3</w:t>
      </w:r>
      <w:r w:rsidR="00F713E7" w:rsidRPr="00035A5F">
        <w:rPr>
          <w:sz w:val="20"/>
        </w:rPr>
        <w:t xml:space="preserve">  </w:t>
      </w:r>
      <w:r w:rsidRPr="00035A5F">
        <w:rPr>
          <w:sz w:val="20"/>
        </w:rPr>
        <w:t xml:space="preserve">Выдача протокола поверки </w:t>
      </w:r>
      <w:r w:rsidR="002E223D" w:rsidRPr="00035A5F">
        <w:rPr>
          <w:sz w:val="20"/>
        </w:rPr>
        <w:t xml:space="preserve">СИ, </w:t>
      </w:r>
      <w:r w:rsidRPr="00035A5F">
        <w:rPr>
          <w:sz w:val="20"/>
        </w:rPr>
        <w:t>не предусмотренного нормативными документами по поверке производится по</w:t>
      </w:r>
      <w:r w:rsidRPr="003E178D">
        <w:rPr>
          <w:sz w:val="20"/>
        </w:rPr>
        <w:t xml:space="preserve"> заявке Заказчика и о</w:t>
      </w:r>
      <w:r w:rsidRPr="003E178D">
        <w:rPr>
          <w:sz w:val="20"/>
        </w:rPr>
        <w:t>п</w:t>
      </w:r>
      <w:r w:rsidRPr="003E178D">
        <w:rPr>
          <w:sz w:val="20"/>
        </w:rPr>
        <w:t>лачивается дополнительно согласно Прейскуранта.</w:t>
      </w:r>
    </w:p>
    <w:p w:rsidR="00ED7471" w:rsidRPr="003E178D" w:rsidRDefault="00DD6B03" w:rsidP="009C1D99">
      <w:pPr>
        <w:tabs>
          <w:tab w:val="left" w:pos="0"/>
          <w:tab w:val="left" w:pos="284"/>
          <w:tab w:val="left" w:pos="993"/>
        </w:tabs>
        <w:jc w:val="both"/>
      </w:pPr>
      <w:r w:rsidRPr="003E178D">
        <w:t>3.1</w:t>
      </w:r>
      <w:r w:rsidR="002E223D">
        <w:t>4</w:t>
      </w:r>
      <w:r w:rsidR="00F713E7">
        <w:t xml:space="preserve">  </w:t>
      </w:r>
      <w:r w:rsidR="00ED7471" w:rsidRPr="003E178D">
        <w:t>Моментом исполнения Заказчиком обязательств по оплате выполненных работ (оказанных услуг) считается д</w:t>
      </w:r>
      <w:r w:rsidR="00ED7471" w:rsidRPr="003E178D">
        <w:t>а</w:t>
      </w:r>
      <w:r w:rsidR="00ED7471" w:rsidRPr="003E178D">
        <w:t xml:space="preserve">та зачисления денежных средств на расчетный счет Исполнителя. </w:t>
      </w:r>
    </w:p>
    <w:p w:rsidR="00ED7471" w:rsidRPr="003E178D" w:rsidRDefault="00DD6B03" w:rsidP="009C1D99">
      <w:pPr>
        <w:tabs>
          <w:tab w:val="left" w:pos="0"/>
          <w:tab w:val="left" w:pos="284"/>
          <w:tab w:val="left" w:pos="993"/>
        </w:tabs>
        <w:jc w:val="both"/>
      </w:pPr>
      <w:r w:rsidRPr="003E178D">
        <w:t>3.1</w:t>
      </w:r>
      <w:r w:rsidR="002E223D">
        <w:t>5</w:t>
      </w:r>
      <w:proofErr w:type="gramStart"/>
      <w:r w:rsidR="00F713E7">
        <w:t xml:space="preserve">  </w:t>
      </w:r>
      <w:r w:rsidR="00ED7471" w:rsidRPr="003E178D">
        <w:t>В</w:t>
      </w:r>
      <w:proofErr w:type="gramEnd"/>
      <w:r w:rsidR="00ED7471" w:rsidRPr="003E178D">
        <w:t xml:space="preserve"> случае получения отрицательных результатов работ (услуг) Заказчик не вправе требовать возврата уплаче</w:t>
      </w:r>
      <w:r w:rsidR="00ED7471" w:rsidRPr="003E178D">
        <w:t>н</w:t>
      </w:r>
      <w:r w:rsidR="00ED7471" w:rsidRPr="003E178D">
        <w:t xml:space="preserve">ных за такие работы (услуги) денежные средства. </w:t>
      </w:r>
    </w:p>
    <w:p w:rsidR="009165FB" w:rsidRPr="003E178D" w:rsidRDefault="009165FB" w:rsidP="009C1D99">
      <w:pPr>
        <w:tabs>
          <w:tab w:val="left" w:pos="0"/>
          <w:tab w:val="left" w:pos="284"/>
          <w:tab w:val="left" w:pos="993"/>
        </w:tabs>
        <w:jc w:val="both"/>
      </w:pPr>
      <w:r w:rsidRPr="003E178D">
        <w:t>3.1</w:t>
      </w:r>
      <w:r w:rsidR="002E223D">
        <w:t>6</w:t>
      </w:r>
      <w:r w:rsidR="00F713E7">
        <w:t xml:space="preserve">  </w:t>
      </w:r>
      <w:r w:rsidRPr="003E178D">
        <w:t>Исполнитель оставляет за собой право, в течени</w:t>
      </w:r>
      <w:proofErr w:type="gramStart"/>
      <w:r w:rsidRPr="003E178D">
        <w:t>и</w:t>
      </w:r>
      <w:proofErr w:type="gramEnd"/>
      <w:r w:rsidRPr="003E178D">
        <w:t xml:space="preserve"> действия договора, пересмотра стоимости </w:t>
      </w:r>
      <w:r w:rsidR="00C96ED2">
        <w:t>работ (</w:t>
      </w:r>
      <w:r w:rsidRPr="003E178D">
        <w:t>услуг</w:t>
      </w:r>
      <w:r w:rsidR="00C96ED2">
        <w:t>)</w:t>
      </w:r>
      <w:r w:rsidRPr="003E178D">
        <w:t xml:space="preserve"> в завис</w:t>
      </w:r>
      <w:r w:rsidRPr="003E178D">
        <w:t>и</w:t>
      </w:r>
      <w:r w:rsidRPr="003E178D">
        <w:t xml:space="preserve">мости от изменений факторов, влияющих на изменение стоимости </w:t>
      </w:r>
      <w:r w:rsidR="002E223D">
        <w:t>выполняемых работ (</w:t>
      </w:r>
      <w:r w:rsidRPr="003E178D">
        <w:t>оказываемых услуг</w:t>
      </w:r>
      <w:r w:rsidR="002E223D">
        <w:t>)</w:t>
      </w:r>
      <w:r w:rsidRPr="003E178D">
        <w:t>.</w:t>
      </w:r>
    </w:p>
    <w:p w:rsidR="00602F3B" w:rsidRDefault="00264540" w:rsidP="009C1D99">
      <w:pPr>
        <w:pStyle w:val="a9"/>
        <w:tabs>
          <w:tab w:val="left" w:pos="0"/>
        </w:tabs>
        <w:rPr>
          <w:sz w:val="20"/>
        </w:rPr>
      </w:pPr>
      <w:r>
        <w:rPr>
          <w:sz w:val="20"/>
        </w:rPr>
        <w:t>3.1</w:t>
      </w:r>
      <w:r w:rsidR="000461F9">
        <w:rPr>
          <w:sz w:val="20"/>
        </w:rPr>
        <w:t>7</w:t>
      </w:r>
      <w:r w:rsidR="009C1D99">
        <w:rPr>
          <w:sz w:val="20"/>
          <w:lang w:val="ru-RU"/>
        </w:rPr>
        <w:t xml:space="preserve"> </w:t>
      </w:r>
      <w:r w:rsidR="00431D87">
        <w:rPr>
          <w:sz w:val="20"/>
        </w:rPr>
        <w:t xml:space="preserve">Ориентировочная </w:t>
      </w:r>
      <w:r w:rsidR="00035A5F">
        <w:rPr>
          <w:sz w:val="20"/>
        </w:rPr>
        <w:t>с</w:t>
      </w:r>
      <w:r w:rsidR="00DD6B03" w:rsidRPr="003E178D">
        <w:rPr>
          <w:sz w:val="20"/>
        </w:rPr>
        <w:t>тоимость</w:t>
      </w:r>
      <w:r w:rsidR="00DD6B03" w:rsidRPr="003E178D">
        <w:rPr>
          <w:i/>
          <w:sz w:val="20"/>
        </w:rPr>
        <w:t xml:space="preserve"> </w:t>
      </w:r>
      <w:r w:rsidR="002E223D">
        <w:rPr>
          <w:sz w:val="20"/>
        </w:rPr>
        <w:t>выполняемых работ (оказываемых</w:t>
      </w:r>
      <w:r w:rsidR="00DD6B03" w:rsidRPr="003E178D">
        <w:rPr>
          <w:sz w:val="20"/>
        </w:rPr>
        <w:t xml:space="preserve"> услуг</w:t>
      </w:r>
      <w:r w:rsidR="002E223D">
        <w:rPr>
          <w:sz w:val="20"/>
        </w:rPr>
        <w:t>)</w:t>
      </w:r>
      <w:r w:rsidR="00DD6B03" w:rsidRPr="003E178D">
        <w:rPr>
          <w:sz w:val="20"/>
        </w:rPr>
        <w:t xml:space="preserve"> по настоящему договору составляет __________________</w:t>
      </w:r>
      <w:r w:rsidR="00815A2F">
        <w:rPr>
          <w:sz w:val="20"/>
        </w:rPr>
        <w:t>__________________________________________</w:t>
      </w:r>
      <w:r w:rsidR="00DD6B03" w:rsidRPr="003E178D">
        <w:rPr>
          <w:sz w:val="20"/>
        </w:rPr>
        <w:t>____________________</w:t>
      </w:r>
      <w:r w:rsidR="00815A2F">
        <w:rPr>
          <w:sz w:val="20"/>
        </w:rPr>
        <w:t>________________________</w:t>
      </w:r>
    </w:p>
    <w:p w:rsidR="006A23EC" w:rsidRDefault="006A23EC" w:rsidP="006A23EC">
      <w:pPr>
        <w:pStyle w:val="a9"/>
        <w:tabs>
          <w:tab w:val="left" w:pos="0"/>
        </w:tabs>
        <w:rPr>
          <w:sz w:val="20"/>
        </w:rPr>
      </w:pPr>
      <w:r w:rsidRPr="003E178D">
        <w:rPr>
          <w:sz w:val="20"/>
        </w:rPr>
        <w:t>__________________</w:t>
      </w:r>
      <w:r>
        <w:rPr>
          <w:sz w:val="20"/>
        </w:rPr>
        <w:t>__________________________________________</w:t>
      </w:r>
      <w:r w:rsidRPr="003E178D">
        <w:rPr>
          <w:sz w:val="20"/>
        </w:rPr>
        <w:t>____________________</w:t>
      </w:r>
      <w:r>
        <w:rPr>
          <w:sz w:val="20"/>
        </w:rPr>
        <w:t>________________________</w:t>
      </w:r>
    </w:p>
    <w:p w:rsidR="00077F84" w:rsidRPr="006A23EC" w:rsidRDefault="00DD6B03" w:rsidP="00F713E7">
      <w:pPr>
        <w:pStyle w:val="a9"/>
        <w:tabs>
          <w:tab w:val="left" w:pos="0"/>
        </w:tabs>
        <w:jc w:val="left"/>
        <w:rPr>
          <w:sz w:val="20"/>
          <w:lang w:val="ru-RU"/>
        </w:rPr>
      </w:pPr>
      <w:r w:rsidRPr="003E178D">
        <w:rPr>
          <w:sz w:val="20"/>
        </w:rPr>
        <w:t>________________________________________________________________</w:t>
      </w:r>
      <w:r w:rsidR="00C12E33" w:rsidRPr="003E178D">
        <w:rPr>
          <w:sz w:val="20"/>
        </w:rPr>
        <w:t>________________________________________</w:t>
      </w:r>
      <w:r w:rsidR="00EC3FCB">
        <w:rPr>
          <w:sz w:val="20"/>
        </w:rPr>
        <w:t xml:space="preserve">, </w:t>
      </w:r>
      <w:r w:rsidR="00D151D2" w:rsidRPr="00077F84">
        <w:rPr>
          <w:sz w:val="20"/>
        </w:rPr>
        <w:t xml:space="preserve">в том </w:t>
      </w:r>
      <w:r w:rsidR="00D151D2" w:rsidRPr="006A23EC">
        <w:rPr>
          <w:sz w:val="20"/>
        </w:rPr>
        <w:t>числе</w:t>
      </w:r>
      <w:r w:rsidR="00CF3019" w:rsidRPr="006A23EC">
        <w:rPr>
          <w:sz w:val="20"/>
        </w:rPr>
        <w:t xml:space="preserve"> </w:t>
      </w:r>
      <w:r w:rsidR="00EC3FCB" w:rsidRPr="006A23EC">
        <w:rPr>
          <w:sz w:val="20"/>
        </w:rPr>
        <w:t xml:space="preserve"> </w:t>
      </w:r>
      <w:r w:rsidR="00077F84" w:rsidRPr="006A23EC">
        <w:rPr>
          <w:sz w:val="20"/>
        </w:rPr>
        <w:t>НДС по ставке, установленной п. 3 ст. 164 НК РФ</w:t>
      </w:r>
      <w:r w:rsidR="006A23EC" w:rsidRPr="006A23EC">
        <w:rPr>
          <w:sz w:val="20"/>
        </w:rPr>
        <w:t>.</w:t>
      </w:r>
    </w:p>
    <w:p w:rsidR="002E223D" w:rsidRDefault="002E223D" w:rsidP="00F713E7">
      <w:pPr>
        <w:pStyle w:val="a9"/>
        <w:tabs>
          <w:tab w:val="left" w:pos="0"/>
        </w:tabs>
        <w:jc w:val="left"/>
        <w:rPr>
          <w:sz w:val="20"/>
        </w:rPr>
      </w:pPr>
    </w:p>
    <w:p w:rsidR="00512398" w:rsidRDefault="00314207" w:rsidP="00F04709">
      <w:pPr>
        <w:pStyle w:val="a9"/>
        <w:numPr>
          <w:ilvl w:val="0"/>
          <w:numId w:val="34"/>
        </w:numPr>
        <w:jc w:val="center"/>
        <w:rPr>
          <w:b/>
          <w:sz w:val="20"/>
        </w:rPr>
      </w:pPr>
      <w:r w:rsidRPr="003E178D">
        <w:rPr>
          <w:b/>
          <w:sz w:val="20"/>
        </w:rPr>
        <w:t>Порядок сдачи и приемки оказанных услуг</w:t>
      </w:r>
    </w:p>
    <w:p w:rsidR="009C1D99" w:rsidRDefault="009C1D99" w:rsidP="009C1D99">
      <w:pPr>
        <w:pStyle w:val="a9"/>
        <w:ind w:left="360"/>
        <w:rPr>
          <w:b/>
          <w:sz w:val="20"/>
        </w:rPr>
      </w:pPr>
    </w:p>
    <w:p w:rsidR="009F5106" w:rsidRPr="00760599" w:rsidRDefault="00F04709" w:rsidP="00F04709">
      <w:pPr>
        <w:pStyle w:val="a9"/>
        <w:rPr>
          <w:sz w:val="20"/>
        </w:rPr>
      </w:pPr>
      <w:r>
        <w:rPr>
          <w:sz w:val="20"/>
          <w:lang w:val="ru-RU"/>
        </w:rPr>
        <w:t xml:space="preserve">4.1 </w:t>
      </w:r>
      <w:r w:rsidR="00314207" w:rsidRPr="00760599">
        <w:rPr>
          <w:sz w:val="20"/>
        </w:rPr>
        <w:t>СИ, ИО,</w:t>
      </w:r>
      <w:r w:rsidR="00AA0DD9" w:rsidRPr="00760599">
        <w:rPr>
          <w:sz w:val="20"/>
        </w:rPr>
        <w:t xml:space="preserve"> </w:t>
      </w:r>
      <w:r w:rsidR="00C40D4C" w:rsidRPr="00760599">
        <w:rPr>
          <w:sz w:val="20"/>
        </w:rPr>
        <w:t>Ф</w:t>
      </w:r>
      <w:r w:rsidR="00AA0DD9" w:rsidRPr="00760599">
        <w:rPr>
          <w:sz w:val="20"/>
        </w:rPr>
        <w:t>ТУ</w:t>
      </w:r>
      <w:r w:rsidR="00D6254C">
        <w:rPr>
          <w:sz w:val="20"/>
        </w:rPr>
        <w:t>,</w:t>
      </w:r>
      <w:r w:rsidR="00314207" w:rsidRPr="00760599">
        <w:rPr>
          <w:sz w:val="20"/>
        </w:rPr>
        <w:t xml:space="preserve"> а также </w:t>
      </w:r>
      <w:proofErr w:type="gramStart"/>
      <w:r w:rsidR="00314207" w:rsidRPr="00760599">
        <w:rPr>
          <w:sz w:val="20"/>
        </w:rPr>
        <w:t>документы, выписываемые по результатам оказания услуг выдаются</w:t>
      </w:r>
      <w:proofErr w:type="gramEnd"/>
      <w:r w:rsidR="00314207" w:rsidRPr="00760599">
        <w:rPr>
          <w:sz w:val="20"/>
        </w:rPr>
        <w:t xml:space="preserve"> Заказчику (его представителю) после 100% о</w:t>
      </w:r>
      <w:r w:rsidR="00314207" w:rsidRPr="00760599">
        <w:rPr>
          <w:sz w:val="20"/>
        </w:rPr>
        <w:t>п</w:t>
      </w:r>
      <w:r w:rsidR="00314207" w:rsidRPr="00760599">
        <w:rPr>
          <w:sz w:val="20"/>
        </w:rPr>
        <w:t>латы</w:t>
      </w:r>
      <w:r w:rsidR="00C96ED2">
        <w:rPr>
          <w:sz w:val="20"/>
        </w:rPr>
        <w:t xml:space="preserve"> работ (</w:t>
      </w:r>
      <w:r w:rsidR="00314207" w:rsidRPr="00760599">
        <w:rPr>
          <w:sz w:val="20"/>
        </w:rPr>
        <w:t>услуг</w:t>
      </w:r>
      <w:r w:rsidR="00C96ED2">
        <w:rPr>
          <w:sz w:val="20"/>
        </w:rPr>
        <w:t>)</w:t>
      </w:r>
      <w:r w:rsidR="00314207" w:rsidRPr="00760599">
        <w:rPr>
          <w:sz w:val="20"/>
        </w:rPr>
        <w:t xml:space="preserve"> при наличии:</w:t>
      </w:r>
    </w:p>
    <w:p w:rsidR="00314207" w:rsidRPr="003E178D" w:rsidRDefault="00512398" w:rsidP="009C1D99">
      <w:pPr>
        <w:pStyle w:val="a9"/>
        <w:ind w:firstLine="284"/>
        <w:rPr>
          <w:sz w:val="20"/>
        </w:rPr>
      </w:pPr>
      <w:r w:rsidRPr="003E178D">
        <w:rPr>
          <w:sz w:val="20"/>
        </w:rPr>
        <w:t>-</w:t>
      </w:r>
      <w:r w:rsidR="00F04709">
        <w:rPr>
          <w:sz w:val="20"/>
          <w:lang w:val="ru-RU"/>
        </w:rPr>
        <w:t xml:space="preserve"> </w:t>
      </w:r>
      <w:r w:rsidRPr="003E178D">
        <w:rPr>
          <w:sz w:val="20"/>
        </w:rPr>
        <w:t xml:space="preserve"> </w:t>
      </w:r>
      <w:r w:rsidR="00314207" w:rsidRPr="003E178D">
        <w:rPr>
          <w:sz w:val="20"/>
        </w:rPr>
        <w:t>акта об оказании услуг, подписанного обеими сторонами с печатью;</w:t>
      </w:r>
    </w:p>
    <w:p w:rsidR="00024D5F" w:rsidRDefault="00512398" w:rsidP="009C1D99">
      <w:pPr>
        <w:pStyle w:val="a9"/>
        <w:ind w:firstLine="284"/>
        <w:rPr>
          <w:sz w:val="20"/>
        </w:rPr>
      </w:pPr>
      <w:r w:rsidRPr="003E178D">
        <w:rPr>
          <w:sz w:val="20"/>
        </w:rPr>
        <w:t xml:space="preserve">- </w:t>
      </w:r>
      <w:r w:rsidR="00F04709">
        <w:rPr>
          <w:sz w:val="20"/>
          <w:lang w:val="ru-RU"/>
        </w:rPr>
        <w:t xml:space="preserve"> </w:t>
      </w:r>
      <w:r w:rsidR="00314207" w:rsidRPr="003E178D">
        <w:rPr>
          <w:sz w:val="20"/>
        </w:rPr>
        <w:t xml:space="preserve">доверенности на получение СИ, </w:t>
      </w:r>
      <w:r w:rsidR="00C40D4C">
        <w:rPr>
          <w:sz w:val="20"/>
        </w:rPr>
        <w:t>ФТУ</w:t>
      </w:r>
      <w:r w:rsidR="00314207" w:rsidRPr="003E178D">
        <w:rPr>
          <w:sz w:val="20"/>
        </w:rPr>
        <w:t>, право подписания акта об оказании услуг и получение счет - фактуры.</w:t>
      </w:r>
    </w:p>
    <w:p w:rsidR="00512398" w:rsidRPr="003E178D" w:rsidRDefault="00A138E2" w:rsidP="00C96ED2">
      <w:pPr>
        <w:pStyle w:val="a9"/>
        <w:rPr>
          <w:sz w:val="20"/>
        </w:rPr>
      </w:pPr>
      <w:r w:rsidRPr="003E178D">
        <w:rPr>
          <w:sz w:val="20"/>
        </w:rPr>
        <w:t>4</w:t>
      </w:r>
      <w:r w:rsidRPr="009129BE">
        <w:rPr>
          <w:sz w:val="20"/>
        </w:rPr>
        <w:t>.</w:t>
      </w:r>
      <w:r w:rsidR="000B11D5" w:rsidRPr="009129BE">
        <w:rPr>
          <w:sz w:val="20"/>
        </w:rPr>
        <w:t>2</w:t>
      </w:r>
      <w:r w:rsidR="00F04709">
        <w:rPr>
          <w:sz w:val="20"/>
          <w:lang w:val="ru-RU"/>
        </w:rPr>
        <w:t xml:space="preserve">  </w:t>
      </w:r>
      <w:r w:rsidRPr="009129BE">
        <w:rPr>
          <w:sz w:val="20"/>
        </w:rPr>
        <w:t xml:space="preserve">СИ, </w:t>
      </w:r>
      <w:r w:rsidR="00C96ED2" w:rsidRPr="009129BE">
        <w:rPr>
          <w:sz w:val="20"/>
        </w:rPr>
        <w:t xml:space="preserve">ИО, </w:t>
      </w:r>
      <w:r w:rsidR="00C40D4C" w:rsidRPr="009129BE">
        <w:rPr>
          <w:sz w:val="20"/>
        </w:rPr>
        <w:t>Ф</w:t>
      </w:r>
      <w:r w:rsidR="00AA0DD9" w:rsidRPr="009129BE">
        <w:rPr>
          <w:sz w:val="20"/>
        </w:rPr>
        <w:t>ТУ</w:t>
      </w:r>
      <w:r w:rsidRPr="009129BE">
        <w:rPr>
          <w:sz w:val="20"/>
        </w:rPr>
        <w:t xml:space="preserve"> Заказчика хранятся бесплатно в течение 4</w:t>
      </w:r>
      <w:r w:rsidR="004019AE" w:rsidRPr="009129BE">
        <w:rPr>
          <w:sz w:val="20"/>
        </w:rPr>
        <w:t>5</w:t>
      </w:r>
      <w:r w:rsidRPr="009129BE">
        <w:rPr>
          <w:sz w:val="20"/>
        </w:rPr>
        <w:t xml:space="preserve"> календарных дней с момента сдачи СИ на поверку (ка</w:t>
      </w:r>
      <w:r w:rsidR="00C40D4C" w:rsidRPr="009129BE">
        <w:rPr>
          <w:sz w:val="20"/>
        </w:rPr>
        <w:t>либровку), ФТУ для измерения параметров</w:t>
      </w:r>
      <w:r w:rsidRPr="009129BE">
        <w:rPr>
          <w:sz w:val="20"/>
        </w:rPr>
        <w:t xml:space="preserve">. При хранении свыше указанного срока </w:t>
      </w:r>
      <w:r w:rsidR="009129BE" w:rsidRPr="009129BE">
        <w:rPr>
          <w:sz w:val="20"/>
          <w:lang w:val="ru-RU"/>
        </w:rPr>
        <w:t>И</w:t>
      </w:r>
      <w:r w:rsidR="007272FF" w:rsidRPr="009129BE">
        <w:rPr>
          <w:sz w:val="20"/>
          <w:lang w:val="ru-RU"/>
        </w:rPr>
        <w:t xml:space="preserve">сполнитель вправе </w:t>
      </w:r>
      <w:r w:rsidRPr="009129BE">
        <w:rPr>
          <w:sz w:val="20"/>
        </w:rPr>
        <w:t>взима</w:t>
      </w:r>
      <w:r w:rsidR="007272FF" w:rsidRPr="009129BE">
        <w:rPr>
          <w:sz w:val="20"/>
          <w:lang w:val="ru-RU"/>
        </w:rPr>
        <w:t>ть</w:t>
      </w:r>
      <w:r w:rsidRPr="009129BE">
        <w:rPr>
          <w:sz w:val="20"/>
        </w:rPr>
        <w:t xml:space="preserve"> плат</w:t>
      </w:r>
      <w:r w:rsidR="007272FF" w:rsidRPr="009129BE">
        <w:rPr>
          <w:sz w:val="20"/>
          <w:lang w:val="ru-RU"/>
        </w:rPr>
        <w:t>у</w:t>
      </w:r>
      <w:r w:rsidRPr="009129BE">
        <w:rPr>
          <w:sz w:val="20"/>
        </w:rPr>
        <w:t xml:space="preserve"> за хранение в размере 0,5% стоимости оказанных услуг за каждый день хранения</w:t>
      </w:r>
      <w:r w:rsidR="0091707F" w:rsidRPr="009129BE">
        <w:rPr>
          <w:sz w:val="20"/>
        </w:rPr>
        <w:t xml:space="preserve"> (положения п.2 ст. 897 ГК РФ.)</w:t>
      </w:r>
      <w:r w:rsidRPr="009129BE">
        <w:rPr>
          <w:sz w:val="20"/>
        </w:rPr>
        <w:t>.</w:t>
      </w:r>
    </w:p>
    <w:p w:rsidR="00CD5564" w:rsidRPr="003E178D" w:rsidRDefault="00A138E2" w:rsidP="00C96ED2">
      <w:pPr>
        <w:pStyle w:val="a9"/>
        <w:rPr>
          <w:sz w:val="20"/>
        </w:rPr>
      </w:pPr>
      <w:r w:rsidRPr="003E178D">
        <w:rPr>
          <w:sz w:val="20"/>
        </w:rPr>
        <w:t>4.</w:t>
      </w:r>
      <w:r w:rsidR="000B11D5" w:rsidRPr="003E178D">
        <w:rPr>
          <w:sz w:val="20"/>
        </w:rPr>
        <w:t>3</w:t>
      </w:r>
      <w:r w:rsidR="00F04709">
        <w:rPr>
          <w:sz w:val="20"/>
          <w:lang w:val="ru-RU"/>
        </w:rPr>
        <w:t xml:space="preserve">  </w:t>
      </w:r>
      <w:r w:rsidRPr="003E178D">
        <w:rPr>
          <w:sz w:val="20"/>
        </w:rPr>
        <w:t>При неисполнении Заказчиком своей обязанности получить СИ,</w:t>
      </w:r>
      <w:r w:rsidR="00C40D4C">
        <w:rPr>
          <w:sz w:val="20"/>
        </w:rPr>
        <w:t xml:space="preserve"> Ф</w:t>
      </w:r>
      <w:r w:rsidR="00AA0DD9" w:rsidRPr="003E178D">
        <w:rPr>
          <w:sz w:val="20"/>
        </w:rPr>
        <w:t xml:space="preserve">ТУ </w:t>
      </w:r>
      <w:r w:rsidRPr="003E178D">
        <w:rPr>
          <w:sz w:val="20"/>
        </w:rPr>
        <w:t xml:space="preserve">переданные Исполнителю для поверки (калибровки) или ремонта, в том числе при уклонении от получения СИ, </w:t>
      </w:r>
      <w:r w:rsidR="00C40D4C">
        <w:rPr>
          <w:sz w:val="20"/>
        </w:rPr>
        <w:t>Ф</w:t>
      </w:r>
      <w:r w:rsidR="00AA0DD9" w:rsidRPr="003E178D">
        <w:rPr>
          <w:sz w:val="20"/>
        </w:rPr>
        <w:t>ТУ</w:t>
      </w:r>
      <w:r w:rsidR="004019AE" w:rsidRPr="003E178D">
        <w:rPr>
          <w:sz w:val="20"/>
        </w:rPr>
        <w:t xml:space="preserve"> </w:t>
      </w:r>
      <w:r w:rsidRPr="003E178D">
        <w:rPr>
          <w:sz w:val="20"/>
        </w:rPr>
        <w:t>Исполнитель вправе, после пис</w:t>
      </w:r>
      <w:r w:rsidR="00C40D4C">
        <w:rPr>
          <w:sz w:val="20"/>
        </w:rPr>
        <w:t>ь</w:t>
      </w:r>
      <w:r w:rsidR="004F63A2">
        <w:rPr>
          <w:sz w:val="20"/>
        </w:rPr>
        <w:t>м</w:t>
      </w:r>
      <w:r w:rsidRPr="003E178D">
        <w:rPr>
          <w:sz w:val="20"/>
        </w:rPr>
        <w:t>енного предупреждения Заказчика, самостоятельно продать СИ</w:t>
      </w:r>
      <w:r w:rsidR="004019AE" w:rsidRPr="003E178D">
        <w:rPr>
          <w:sz w:val="20"/>
        </w:rPr>
        <w:t xml:space="preserve">, </w:t>
      </w:r>
      <w:r w:rsidR="00C40D4C">
        <w:rPr>
          <w:sz w:val="20"/>
        </w:rPr>
        <w:t>Ф</w:t>
      </w:r>
      <w:r w:rsidR="00AA0DD9" w:rsidRPr="003E178D">
        <w:rPr>
          <w:sz w:val="20"/>
        </w:rPr>
        <w:t>ТУ</w:t>
      </w:r>
      <w:r w:rsidRPr="003E178D">
        <w:rPr>
          <w:sz w:val="20"/>
        </w:rPr>
        <w:t xml:space="preserve"> по цене, сложившейся в месте хранения, либо утилизировать СИ</w:t>
      </w:r>
      <w:r w:rsidR="002A17A0" w:rsidRPr="003E178D">
        <w:rPr>
          <w:sz w:val="20"/>
        </w:rPr>
        <w:t>,</w:t>
      </w:r>
      <w:r w:rsidR="00D6254C">
        <w:rPr>
          <w:sz w:val="20"/>
        </w:rPr>
        <w:t xml:space="preserve"> </w:t>
      </w:r>
      <w:r w:rsidR="00C40D4C">
        <w:rPr>
          <w:sz w:val="20"/>
        </w:rPr>
        <w:t>Ф</w:t>
      </w:r>
      <w:r w:rsidR="00AA0DD9" w:rsidRPr="003E178D">
        <w:rPr>
          <w:sz w:val="20"/>
        </w:rPr>
        <w:t>ТУ</w:t>
      </w:r>
      <w:r w:rsidR="00D6254C">
        <w:rPr>
          <w:sz w:val="20"/>
        </w:rPr>
        <w:t>,</w:t>
      </w:r>
      <w:r w:rsidR="00AA0DD9" w:rsidRPr="003E178D">
        <w:rPr>
          <w:sz w:val="20"/>
        </w:rPr>
        <w:t xml:space="preserve"> </w:t>
      </w:r>
      <w:r w:rsidRPr="003E178D">
        <w:rPr>
          <w:sz w:val="20"/>
        </w:rPr>
        <w:t xml:space="preserve">если его дальнейшее использование по назначению невозможно. </w:t>
      </w:r>
    </w:p>
    <w:p w:rsidR="00BC4C32" w:rsidRDefault="00F04709" w:rsidP="00F04709">
      <w:pPr>
        <w:pStyle w:val="a9"/>
        <w:rPr>
          <w:sz w:val="20"/>
        </w:rPr>
      </w:pPr>
      <w:r>
        <w:rPr>
          <w:sz w:val="20"/>
          <w:lang w:val="ru-RU"/>
        </w:rPr>
        <w:t xml:space="preserve">          </w:t>
      </w:r>
      <w:r w:rsidR="00A138E2" w:rsidRPr="003E178D">
        <w:rPr>
          <w:sz w:val="20"/>
        </w:rPr>
        <w:t>Сумма, вырученная от продажи СИ,</w:t>
      </w:r>
      <w:r w:rsidR="004019AE" w:rsidRPr="003E178D">
        <w:rPr>
          <w:sz w:val="20"/>
        </w:rPr>
        <w:t xml:space="preserve"> </w:t>
      </w:r>
      <w:r w:rsidR="00C40D4C">
        <w:rPr>
          <w:sz w:val="20"/>
        </w:rPr>
        <w:t>Ф</w:t>
      </w:r>
      <w:r w:rsidR="00AA0DD9" w:rsidRPr="003E178D">
        <w:rPr>
          <w:sz w:val="20"/>
        </w:rPr>
        <w:t>ТУ</w:t>
      </w:r>
      <w:r w:rsidR="00A138E2" w:rsidRPr="003E178D">
        <w:rPr>
          <w:sz w:val="20"/>
        </w:rPr>
        <w:t xml:space="preserve"> передается Заказчику за вычетом сумм, причитающихся хранителю, в том числе его расходов на продажу СИ</w:t>
      </w:r>
      <w:r w:rsidR="004019AE" w:rsidRPr="003E178D">
        <w:rPr>
          <w:sz w:val="20"/>
        </w:rPr>
        <w:t xml:space="preserve">, </w:t>
      </w:r>
      <w:r w:rsidR="00C40D4C">
        <w:rPr>
          <w:sz w:val="20"/>
        </w:rPr>
        <w:t>Ф</w:t>
      </w:r>
      <w:r w:rsidR="00AA0DD9" w:rsidRPr="003E178D">
        <w:rPr>
          <w:sz w:val="20"/>
        </w:rPr>
        <w:t>ТУ.</w:t>
      </w:r>
    </w:p>
    <w:p w:rsidR="00512398" w:rsidRDefault="004A7E04" w:rsidP="00C96ED2">
      <w:pPr>
        <w:pStyle w:val="a9"/>
        <w:rPr>
          <w:sz w:val="20"/>
          <w:lang w:val="ru-RU"/>
        </w:rPr>
      </w:pPr>
      <w:r w:rsidRPr="003E178D">
        <w:rPr>
          <w:sz w:val="20"/>
        </w:rPr>
        <w:t>4.4</w:t>
      </w:r>
      <w:r w:rsidR="00F04709">
        <w:rPr>
          <w:sz w:val="20"/>
          <w:lang w:val="ru-RU"/>
        </w:rPr>
        <w:t xml:space="preserve">  </w:t>
      </w:r>
      <w:r w:rsidR="00A138E2" w:rsidRPr="003E178D">
        <w:rPr>
          <w:sz w:val="20"/>
        </w:rPr>
        <w:t>В случае утилизации СИ</w:t>
      </w:r>
      <w:r w:rsidR="004019AE" w:rsidRPr="003E178D">
        <w:rPr>
          <w:sz w:val="20"/>
        </w:rPr>
        <w:t xml:space="preserve">, </w:t>
      </w:r>
      <w:r w:rsidR="00C40D4C">
        <w:rPr>
          <w:sz w:val="20"/>
        </w:rPr>
        <w:t>Ф</w:t>
      </w:r>
      <w:r w:rsidR="00AA0DD9" w:rsidRPr="003E178D">
        <w:rPr>
          <w:sz w:val="20"/>
        </w:rPr>
        <w:t>ТУ</w:t>
      </w:r>
      <w:r w:rsidR="00A138E2" w:rsidRPr="003E178D">
        <w:rPr>
          <w:sz w:val="20"/>
        </w:rPr>
        <w:t xml:space="preserve"> Заказчик обязан оплатить Исполнителю расходы по их утилизации, в том числе расходы по работе эксперта для выявления технической возможности (невозможности) дальнейшего использования СИ</w:t>
      </w:r>
      <w:r w:rsidR="007B5CCA" w:rsidRPr="003E178D">
        <w:rPr>
          <w:sz w:val="20"/>
        </w:rPr>
        <w:t xml:space="preserve">, </w:t>
      </w:r>
      <w:r w:rsidR="00C40D4C">
        <w:rPr>
          <w:sz w:val="20"/>
        </w:rPr>
        <w:t>Ф</w:t>
      </w:r>
      <w:r w:rsidR="00AA0DD9" w:rsidRPr="003E178D">
        <w:rPr>
          <w:sz w:val="20"/>
        </w:rPr>
        <w:t>ТУ</w:t>
      </w:r>
      <w:r w:rsidR="00A138E2" w:rsidRPr="003E178D">
        <w:rPr>
          <w:sz w:val="20"/>
        </w:rPr>
        <w:t xml:space="preserve"> Заказчик считается письменно предупрежденным Исполнителем, если в течение месяца после направления уведомления по адресу, указанному в договоре, от Заказчика не поступило ответа, либо направленное Заказчику уведомление вернулось с отметкой почты о том, что указанное юридическое (физическое) лицо, индивидуальный предприниматель по да</w:t>
      </w:r>
      <w:r w:rsidR="00A138E2" w:rsidRPr="003E178D">
        <w:rPr>
          <w:sz w:val="20"/>
        </w:rPr>
        <w:t>н</w:t>
      </w:r>
      <w:r w:rsidR="00A138E2" w:rsidRPr="003E178D">
        <w:rPr>
          <w:sz w:val="20"/>
        </w:rPr>
        <w:t xml:space="preserve">ному адресу не значится. </w:t>
      </w:r>
      <w:r w:rsidR="00A138E2" w:rsidRPr="003E178D">
        <w:rPr>
          <w:sz w:val="20"/>
        </w:rPr>
        <w:tab/>
      </w:r>
    </w:p>
    <w:p w:rsidR="008109AB" w:rsidRDefault="008109AB" w:rsidP="008109AB">
      <w:pPr>
        <w:pStyle w:val="a9"/>
        <w:rPr>
          <w:sz w:val="20"/>
        </w:rPr>
      </w:pPr>
      <w:r w:rsidRPr="004601CC">
        <w:rPr>
          <w:sz w:val="20"/>
          <w:lang w:val="ru-RU"/>
        </w:rPr>
        <w:t>4.5</w:t>
      </w:r>
      <w:r w:rsidR="00594F2D">
        <w:rPr>
          <w:sz w:val="20"/>
          <w:lang w:val="ru-RU"/>
        </w:rPr>
        <w:t xml:space="preserve">  </w:t>
      </w:r>
      <w:r w:rsidRPr="004601CC">
        <w:rPr>
          <w:sz w:val="20"/>
        </w:rPr>
        <w:t>Заказчик вправе предъявить письменные замечания по объему и качеству выполненных работ (оказанных услуг) в течение 5-ти рабочих дней с момента получения акта об оказании услуг и (или) получения СИ, ИО, ФТУ.  При отсутствии письменных замечаний в указанный срок работы (услуги) считаются выполненными Исполнителем и принятыми Заказчиком без замечаний, в том числе при не подписании Заказчиком акта об оказании услуг. После выдачи СИ, ИО, ФТУ представителю Заказчика или выезда поверител</w:t>
      </w:r>
      <w:r w:rsidRPr="004601CC">
        <w:rPr>
          <w:sz w:val="20"/>
          <w:lang w:val="ru-RU"/>
        </w:rPr>
        <w:t xml:space="preserve">ей </w:t>
      </w:r>
      <w:r w:rsidRPr="004601CC">
        <w:rPr>
          <w:sz w:val="20"/>
        </w:rPr>
        <w:t xml:space="preserve"> Исполнителя с места выполнения работ (оказания услуг) по договору претензии Исполнителем не принимаю</w:t>
      </w:r>
      <w:r w:rsidRPr="004601CC">
        <w:rPr>
          <w:sz w:val="20"/>
        </w:rPr>
        <w:t>т</w:t>
      </w:r>
      <w:r w:rsidRPr="004601CC">
        <w:rPr>
          <w:sz w:val="20"/>
        </w:rPr>
        <w:t>ся.</w:t>
      </w:r>
    </w:p>
    <w:p w:rsidR="00663262" w:rsidRDefault="00663262" w:rsidP="00663262">
      <w:pPr>
        <w:pStyle w:val="a9"/>
        <w:rPr>
          <w:sz w:val="20"/>
          <w:lang w:val="ru-RU"/>
        </w:rPr>
      </w:pPr>
    </w:p>
    <w:p w:rsidR="009410AA" w:rsidRDefault="00DE3789" w:rsidP="00F04709">
      <w:pPr>
        <w:pStyle w:val="a9"/>
        <w:numPr>
          <w:ilvl w:val="0"/>
          <w:numId w:val="33"/>
        </w:numPr>
        <w:jc w:val="center"/>
        <w:rPr>
          <w:b/>
          <w:sz w:val="20"/>
        </w:rPr>
      </w:pPr>
      <w:r w:rsidRPr="003E178D">
        <w:rPr>
          <w:b/>
          <w:sz w:val="20"/>
        </w:rPr>
        <w:t>Ответственность сторон</w:t>
      </w:r>
      <w:r w:rsidR="00122986" w:rsidRPr="003E178D">
        <w:rPr>
          <w:b/>
          <w:sz w:val="20"/>
        </w:rPr>
        <w:t>, разрешение споров</w:t>
      </w:r>
    </w:p>
    <w:p w:rsidR="009C1D99" w:rsidRDefault="009C1D99" w:rsidP="009C1D99">
      <w:pPr>
        <w:pStyle w:val="a9"/>
        <w:ind w:left="360"/>
        <w:rPr>
          <w:b/>
          <w:sz w:val="20"/>
        </w:rPr>
      </w:pPr>
    </w:p>
    <w:p w:rsidR="00AB774E" w:rsidRPr="002E6B1E" w:rsidRDefault="00EE0FBD" w:rsidP="00594F2D">
      <w:pPr>
        <w:pStyle w:val="a9"/>
        <w:rPr>
          <w:iCs/>
          <w:sz w:val="20"/>
          <w:lang w:val="ru-RU"/>
        </w:rPr>
      </w:pPr>
      <w:r w:rsidRPr="002E6B1E">
        <w:rPr>
          <w:iCs/>
          <w:sz w:val="20"/>
        </w:rPr>
        <w:t>5.1</w:t>
      </w:r>
      <w:r w:rsidR="00F04709">
        <w:rPr>
          <w:iCs/>
          <w:sz w:val="20"/>
          <w:lang w:val="ru-RU"/>
        </w:rPr>
        <w:t xml:space="preserve">  </w:t>
      </w:r>
      <w:r w:rsidRPr="002E6B1E">
        <w:rPr>
          <w:iCs/>
          <w:sz w:val="20"/>
        </w:rPr>
        <w:t>Ответственность за неправильно выписа</w:t>
      </w:r>
      <w:r w:rsidR="007A0533" w:rsidRPr="002E6B1E">
        <w:rPr>
          <w:iCs/>
          <w:sz w:val="20"/>
        </w:rPr>
        <w:t>нное свидетельств</w:t>
      </w:r>
      <w:r w:rsidR="0078225F" w:rsidRPr="002E6B1E">
        <w:rPr>
          <w:iCs/>
          <w:sz w:val="20"/>
        </w:rPr>
        <w:t>о</w:t>
      </w:r>
      <w:r w:rsidR="00436012" w:rsidRPr="002E6B1E">
        <w:rPr>
          <w:iCs/>
          <w:sz w:val="20"/>
          <w:lang w:val="ru-RU"/>
        </w:rPr>
        <w:t xml:space="preserve"> о поверке (при необходимости)</w:t>
      </w:r>
      <w:r w:rsidR="0078225F" w:rsidRPr="002E6B1E">
        <w:rPr>
          <w:iCs/>
          <w:sz w:val="20"/>
        </w:rPr>
        <w:t>, сертификат</w:t>
      </w:r>
      <w:r w:rsidR="00AB774E" w:rsidRPr="002E6B1E">
        <w:rPr>
          <w:iCs/>
          <w:sz w:val="20"/>
          <w:lang w:val="ru-RU"/>
        </w:rPr>
        <w:t xml:space="preserve">  кали</w:t>
      </w:r>
      <w:r w:rsidR="00AB774E" w:rsidRPr="002E6B1E">
        <w:rPr>
          <w:iCs/>
          <w:sz w:val="20"/>
          <w:lang w:val="ru-RU"/>
        </w:rPr>
        <w:t>б</w:t>
      </w:r>
      <w:r w:rsidR="00AB774E" w:rsidRPr="002E6B1E">
        <w:rPr>
          <w:iCs/>
          <w:sz w:val="20"/>
          <w:lang w:val="ru-RU"/>
        </w:rPr>
        <w:t>ровке</w:t>
      </w:r>
      <w:r w:rsidR="00A51BC3" w:rsidRPr="002E6B1E">
        <w:rPr>
          <w:iCs/>
          <w:sz w:val="20"/>
        </w:rPr>
        <w:t>,</w:t>
      </w:r>
      <w:r w:rsidR="0078225F" w:rsidRPr="002E6B1E">
        <w:rPr>
          <w:iCs/>
          <w:sz w:val="20"/>
        </w:rPr>
        <w:t xml:space="preserve"> извещение о непригодности</w:t>
      </w:r>
      <w:r w:rsidR="009C750A" w:rsidRPr="002E6B1E">
        <w:rPr>
          <w:sz w:val="20"/>
        </w:rPr>
        <w:t>,</w:t>
      </w:r>
      <w:r w:rsidR="00A51BC3" w:rsidRPr="002E6B1E">
        <w:rPr>
          <w:sz w:val="20"/>
        </w:rPr>
        <w:t xml:space="preserve"> аттестат </w:t>
      </w:r>
      <w:r w:rsidR="00AB774E" w:rsidRPr="002E6B1E">
        <w:rPr>
          <w:sz w:val="20"/>
          <w:lang w:val="ru-RU"/>
        </w:rPr>
        <w:t xml:space="preserve">на ИО </w:t>
      </w:r>
      <w:r w:rsidR="00A51BC3" w:rsidRPr="002E6B1E">
        <w:rPr>
          <w:sz w:val="20"/>
        </w:rPr>
        <w:t>или протокол измерений параметров технических устройств</w:t>
      </w:r>
      <w:r w:rsidRPr="002E6B1E">
        <w:rPr>
          <w:iCs/>
          <w:sz w:val="20"/>
        </w:rPr>
        <w:t xml:space="preserve"> в связи с </w:t>
      </w:r>
      <w:r w:rsidR="005D004C" w:rsidRPr="002E6B1E">
        <w:rPr>
          <w:iCs/>
          <w:sz w:val="20"/>
        </w:rPr>
        <w:t xml:space="preserve">неправильным указанием </w:t>
      </w:r>
      <w:r w:rsidRPr="002E6B1E">
        <w:rPr>
          <w:iCs/>
          <w:sz w:val="20"/>
        </w:rPr>
        <w:t>Заказчиком наименовани</w:t>
      </w:r>
      <w:r w:rsidR="00DA583F" w:rsidRPr="002E6B1E">
        <w:rPr>
          <w:iCs/>
          <w:sz w:val="20"/>
        </w:rPr>
        <w:t>я</w:t>
      </w:r>
      <w:r w:rsidRPr="002E6B1E">
        <w:rPr>
          <w:iCs/>
          <w:sz w:val="20"/>
        </w:rPr>
        <w:t xml:space="preserve"> организации — владельца СИ</w:t>
      </w:r>
      <w:r w:rsidR="0078225F" w:rsidRPr="002E6B1E">
        <w:rPr>
          <w:iCs/>
          <w:sz w:val="20"/>
        </w:rPr>
        <w:t>, ИО</w:t>
      </w:r>
      <w:r w:rsidRPr="002E6B1E">
        <w:rPr>
          <w:iCs/>
          <w:sz w:val="20"/>
        </w:rPr>
        <w:t>,</w:t>
      </w:r>
      <w:r w:rsidR="00A51BC3" w:rsidRPr="002E6B1E">
        <w:rPr>
          <w:iCs/>
          <w:sz w:val="20"/>
        </w:rPr>
        <w:t xml:space="preserve"> </w:t>
      </w:r>
      <w:r w:rsidR="00C40D4C" w:rsidRPr="002E6B1E">
        <w:rPr>
          <w:iCs/>
          <w:sz w:val="20"/>
        </w:rPr>
        <w:t>Ф</w:t>
      </w:r>
      <w:r w:rsidR="00A51BC3" w:rsidRPr="002E6B1E">
        <w:rPr>
          <w:iCs/>
          <w:sz w:val="20"/>
        </w:rPr>
        <w:t>ТУ</w:t>
      </w:r>
      <w:r w:rsidRPr="002E6B1E">
        <w:rPr>
          <w:iCs/>
          <w:sz w:val="20"/>
        </w:rPr>
        <w:t xml:space="preserve"> на которого должно быть выписано свидетельство</w:t>
      </w:r>
      <w:r w:rsidR="0078225F" w:rsidRPr="002E6B1E">
        <w:rPr>
          <w:iCs/>
          <w:sz w:val="20"/>
        </w:rPr>
        <w:t>, сертификат</w:t>
      </w:r>
      <w:r w:rsidR="00A51BC3" w:rsidRPr="002E6B1E">
        <w:rPr>
          <w:iCs/>
          <w:sz w:val="20"/>
        </w:rPr>
        <w:t>,</w:t>
      </w:r>
      <w:r w:rsidR="0078225F" w:rsidRPr="002E6B1E">
        <w:rPr>
          <w:iCs/>
          <w:sz w:val="20"/>
        </w:rPr>
        <w:t xml:space="preserve"> извещение о непригодности</w:t>
      </w:r>
      <w:r w:rsidRPr="002E6B1E">
        <w:rPr>
          <w:iCs/>
          <w:sz w:val="20"/>
        </w:rPr>
        <w:t xml:space="preserve">, </w:t>
      </w:r>
      <w:r w:rsidR="00A51BC3" w:rsidRPr="002E6B1E">
        <w:rPr>
          <w:iCs/>
          <w:sz w:val="20"/>
        </w:rPr>
        <w:t>аттестат, протокол измерений</w:t>
      </w:r>
      <w:r w:rsidR="00CD3AA6" w:rsidRPr="002E6B1E">
        <w:rPr>
          <w:iCs/>
          <w:sz w:val="20"/>
        </w:rPr>
        <w:t>, а также ошибочного предоставления СИ, ИО, ФТУ</w:t>
      </w:r>
      <w:r w:rsidRPr="002E6B1E">
        <w:rPr>
          <w:iCs/>
          <w:sz w:val="20"/>
        </w:rPr>
        <w:t xml:space="preserve"> несет Заказчик. </w:t>
      </w:r>
    </w:p>
    <w:p w:rsidR="000461F9" w:rsidRPr="002E6B1E" w:rsidRDefault="00104ED8" w:rsidP="003A3BD3">
      <w:pPr>
        <w:pStyle w:val="a9"/>
        <w:rPr>
          <w:iCs/>
          <w:sz w:val="20"/>
        </w:rPr>
      </w:pPr>
      <w:r w:rsidRPr="002E6B1E">
        <w:rPr>
          <w:iCs/>
          <w:sz w:val="20"/>
        </w:rPr>
        <w:t>Исполнителем в вышеназванные документы исправления не вносятся.</w:t>
      </w:r>
      <w:r w:rsidR="00EE0FBD" w:rsidRPr="002E6B1E">
        <w:rPr>
          <w:iCs/>
          <w:sz w:val="20"/>
        </w:rPr>
        <w:t xml:space="preserve"> </w:t>
      </w:r>
      <w:r w:rsidRPr="002E6B1E">
        <w:rPr>
          <w:iCs/>
          <w:sz w:val="20"/>
        </w:rPr>
        <w:t>В</w:t>
      </w:r>
      <w:r w:rsidR="00EE0FBD" w:rsidRPr="002E6B1E">
        <w:rPr>
          <w:iCs/>
          <w:sz w:val="20"/>
        </w:rPr>
        <w:t xml:space="preserve">ыдача </w:t>
      </w:r>
      <w:r w:rsidR="00BE0D84" w:rsidRPr="002E6B1E">
        <w:rPr>
          <w:iCs/>
          <w:sz w:val="20"/>
        </w:rPr>
        <w:t>дубликата свидетельства</w:t>
      </w:r>
      <w:r w:rsidRPr="002E6B1E">
        <w:rPr>
          <w:iCs/>
          <w:sz w:val="20"/>
        </w:rPr>
        <w:t>,</w:t>
      </w:r>
      <w:r w:rsidR="00FC68F0" w:rsidRPr="002E6B1E">
        <w:rPr>
          <w:iCs/>
          <w:sz w:val="20"/>
        </w:rPr>
        <w:t xml:space="preserve"> </w:t>
      </w:r>
      <w:r w:rsidR="007A0533" w:rsidRPr="002E6B1E">
        <w:rPr>
          <w:iCs/>
          <w:sz w:val="20"/>
        </w:rPr>
        <w:t>сертифика</w:t>
      </w:r>
      <w:r w:rsidR="00396CD4" w:rsidRPr="002E6B1E">
        <w:rPr>
          <w:iCs/>
          <w:sz w:val="20"/>
        </w:rPr>
        <w:t>та</w:t>
      </w:r>
      <w:r w:rsidR="00396CD4" w:rsidRPr="002E6B1E">
        <w:rPr>
          <w:sz w:val="20"/>
        </w:rPr>
        <w:t>, извещени</w:t>
      </w:r>
      <w:r w:rsidRPr="002E6B1E">
        <w:rPr>
          <w:sz w:val="20"/>
        </w:rPr>
        <w:t>я</w:t>
      </w:r>
      <w:r w:rsidR="00396CD4" w:rsidRPr="002E6B1E">
        <w:rPr>
          <w:sz w:val="20"/>
        </w:rPr>
        <w:t xml:space="preserve"> о непригодности</w:t>
      </w:r>
      <w:r w:rsidR="00396CD4" w:rsidRPr="002E6B1E">
        <w:rPr>
          <w:iCs/>
          <w:sz w:val="20"/>
        </w:rPr>
        <w:t xml:space="preserve"> </w:t>
      </w:r>
      <w:r w:rsidR="00FC68F0" w:rsidRPr="002E6B1E">
        <w:rPr>
          <w:iCs/>
          <w:sz w:val="20"/>
        </w:rPr>
        <w:t>в</w:t>
      </w:r>
      <w:r w:rsidR="00EE0FBD" w:rsidRPr="002E6B1E">
        <w:rPr>
          <w:iCs/>
          <w:sz w:val="20"/>
        </w:rPr>
        <w:t xml:space="preserve"> этом случае возможна только после оплаты </w:t>
      </w:r>
      <w:r w:rsidR="006C4608" w:rsidRPr="002E6B1E">
        <w:rPr>
          <w:iCs/>
          <w:sz w:val="20"/>
        </w:rPr>
        <w:t xml:space="preserve">Заказчиком </w:t>
      </w:r>
      <w:r w:rsidR="00EE0FBD" w:rsidRPr="002E6B1E">
        <w:rPr>
          <w:iCs/>
          <w:sz w:val="20"/>
        </w:rPr>
        <w:t>за оформление</w:t>
      </w:r>
      <w:r w:rsidR="00C83364" w:rsidRPr="002E6B1E">
        <w:rPr>
          <w:iCs/>
          <w:sz w:val="20"/>
        </w:rPr>
        <w:t xml:space="preserve"> дубликата</w:t>
      </w:r>
      <w:r w:rsidR="00EE0FBD" w:rsidRPr="002E6B1E">
        <w:rPr>
          <w:iCs/>
          <w:sz w:val="20"/>
        </w:rPr>
        <w:t>.</w:t>
      </w:r>
    </w:p>
    <w:p w:rsidR="003A3BD3" w:rsidRPr="002E6B1E" w:rsidRDefault="003A3BD3" w:rsidP="003A3BD3">
      <w:pPr>
        <w:pStyle w:val="a9"/>
        <w:rPr>
          <w:sz w:val="20"/>
        </w:rPr>
      </w:pPr>
      <w:r w:rsidRPr="002E6B1E">
        <w:rPr>
          <w:sz w:val="20"/>
        </w:rPr>
        <w:t>5.2</w:t>
      </w:r>
      <w:r w:rsidR="00F04709">
        <w:rPr>
          <w:sz w:val="20"/>
          <w:lang w:val="ru-RU"/>
        </w:rPr>
        <w:t xml:space="preserve">   </w:t>
      </w:r>
      <w:r w:rsidR="0062281E" w:rsidRPr="002E6B1E">
        <w:rPr>
          <w:sz w:val="20"/>
        </w:rPr>
        <w:t xml:space="preserve">За задержку </w:t>
      </w:r>
      <w:r w:rsidRPr="002E6B1E">
        <w:rPr>
          <w:sz w:val="20"/>
        </w:rPr>
        <w:t>выполнения работ (</w:t>
      </w:r>
      <w:r w:rsidR="0062281E" w:rsidRPr="002E6B1E">
        <w:rPr>
          <w:sz w:val="20"/>
        </w:rPr>
        <w:t>оказания у</w:t>
      </w:r>
      <w:r w:rsidR="0062281E" w:rsidRPr="002E6B1E">
        <w:rPr>
          <w:sz w:val="20"/>
        </w:rPr>
        <w:t>с</w:t>
      </w:r>
      <w:r w:rsidR="0062281E" w:rsidRPr="002E6B1E">
        <w:rPr>
          <w:sz w:val="20"/>
        </w:rPr>
        <w:t>луг</w:t>
      </w:r>
      <w:r w:rsidRPr="002E6B1E">
        <w:rPr>
          <w:sz w:val="20"/>
        </w:rPr>
        <w:t>)</w:t>
      </w:r>
      <w:r w:rsidR="0062281E" w:rsidRPr="002E6B1E">
        <w:rPr>
          <w:sz w:val="20"/>
        </w:rPr>
        <w:t xml:space="preserve"> по вине Заказчика Исполнитель ответственности не несет.  </w:t>
      </w:r>
    </w:p>
    <w:p w:rsidR="003A3BD3" w:rsidRDefault="003A3BD3" w:rsidP="003A3BD3">
      <w:pPr>
        <w:pStyle w:val="a9"/>
        <w:rPr>
          <w:sz w:val="20"/>
        </w:rPr>
      </w:pPr>
      <w:r>
        <w:rPr>
          <w:sz w:val="20"/>
        </w:rPr>
        <w:t>5.3</w:t>
      </w:r>
      <w:r w:rsidR="00F04709">
        <w:rPr>
          <w:sz w:val="20"/>
          <w:lang w:val="ru-RU"/>
        </w:rPr>
        <w:t xml:space="preserve">  </w:t>
      </w:r>
      <w:r w:rsidR="0062281E" w:rsidRPr="003E178D">
        <w:rPr>
          <w:sz w:val="20"/>
        </w:rPr>
        <w:t>За нарушение установленных согласованными графиками сроков представления СИ на поверку, ИО на атте</w:t>
      </w:r>
      <w:r w:rsidR="00A51BC3" w:rsidRPr="003E178D">
        <w:rPr>
          <w:sz w:val="20"/>
        </w:rPr>
        <w:t xml:space="preserve">стацию, </w:t>
      </w:r>
      <w:r w:rsidR="00C40D4C">
        <w:rPr>
          <w:sz w:val="20"/>
        </w:rPr>
        <w:t>Ф</w:t>
      </w:r>
      <w:r w:rsidR="00A51BC3" w:rsidRPr="003E178D">
        <w:rPr>
          <w:sz w:val="20"/>
        </w:rPr>
        <w:t xml:space="preserve">ТУ на измерения параметров </w:t>
      </w:r>
      <w:r w:rsidR="0062281E" w:rsidRPr="003E178D">
        <w:rPr>
          <w:sz w:val="20"/>
        </w:rPr>
        <w:t>ответс</w:t>
      </w:r>
      <w:r w:rsidR="0062281E" w:rsidRPr="003E178D">
        <w:rPr>
          <w:sz w:val="20"/>
        </w:rPr>
        <w:t>т</w:t>
      </w:r>
      <w:r w:rsidR="0062281E" w:rsidRPr="003E178D">
        <w:rPr>
          <w:sz w:val="20"/>
        </w:rPr>
        <w:t>венность несет Заказчик.</w:t>
      </w:r>
      <w:r w:rsidR="00CD5564" w:rsidRPr="003E178D">
        <w:rPr>
          <w:sz w:val="20"/>
        </w:rPr>
        <w:t xml:space="preserve">  </w:t>
      </w:r>
    </w:p>
    <w:p w:rsidR="003A3BD3" w:rsidRDefault="009410AA" w:rsidP="003A3BD3">
      <w:pPr>
        <w:pStyle w:val="a9"/>
        <w:rPr>
          <w:sz w:val="20"/>
        </w:rPr>
      </w:pPr>
      <w:r>
        <w:rPr>
          <w:sz w:val="20"/>
        </w:rPr>
        <w:t>5.4</w:t>
      </w:r>
      <w:r w:rsidR="00F04709">
        <w:rPr>
          <w:sz w:val="20"/>
          <w:lang w:val="ru-RU"/>
        </w:rPr>
        <w:t xml:space="preserve">  </w:t>
      </w:r>
      <w:r w:rsidR="0062281E" w:rsidRPr="003E178D">
        <w:rPr>
          <w:sz w:val="20"/>
        </w:rPr>
        <w:t xml:space="preserve">За </w:t>
      </w:r>
      <w:r w:rsidR="003A3BD3">
        <w:rPr>
          <w:sz w:val="20"/>
        </w:rPr>
        <w:t>выполнение работ (</w:t>
      </w:r>
      <w:r w:rsidR="0062281E" w:rsidRPr="003E178D">
        <w:rPr>
          <w:sz w:val="20"/>
        </w:rPr>
        <w:t>оказание услуг</w:t>
      </w:r>
      <w:r w:rsidR="003A3BD3">
        <w:rPr>
          <w:sz w:val="20"/>
        </w:rPr>
        <w:t>)</w:t>
      </w:r>
      <w:r w:rsidR="0062281E" w:rsidRPr="003E178D">
        <w:rPr>
          <w:sz w:val="20"/>
        </w:rPr>
        <w:t xml:space="preserve"> с нарушением сроков, предусмотренных данным договором, Исполнитель выплачивает Заказчику неустойку в размере </w:t>
      </w:r>
      <w:r w:rsidR="00AA0DD9" w:rsidRPr="003E178D">
        <w:rPr>
          <w:sz w:val="20"/>
        </w:rPr>
        <w:t>0,</w:t>
      </w:r>
      <w:r w:rsidR="0062281E" w:rsidRPr="003E178D">
        <w:rPr>
          <w:sz w:val="20"/>
        </w:rPr>
        <w:t>1</w:t>
      </w:r>
      <w:r w:rsidR="00AA0DD9" w:rsidRPr="003E178D">
        <w:rPr>
          <w:sz w:val="20"/>
        </w:rPr>
        <w:t xml:space="preserve">% за </w:t>
      </w:r>
      <w:r w:rsidR="0062281E" w:rsidRPr="003E178D">
        <w:rPr>
          <w:sz w:val="20"/>
        </w:rPr>
        <w:t xml:space="preserve">каждый день просрочки от суммы не исполненного обязательства. За нарушение сроков оплаты за </w:t>
      </w:r>
      <w:r w:rsidR="003A3BD3">
        <w:rPr>
          <w:sz w:val="20"/>
        </w:rPr>
        <w:t>выполненные работы (</w:t>
      </w:r>
      <w:r w:rsidR="0062281E" w:rsidRPr="003E178D">
        <w:rPr>
          <w:sz w:val="20"/>
        </w:rPr>
        <w:t>оказанные услуги</w:t>
      </w:r>
      <w:r w:rsidR="003A3BD3">
        <w:rPr>
          <w:sz w:val="20"/>
        </w:rPr>
        <w:t>)</w:t>
      </w:r>
      <w:r w:rsidR="0062281E" w:rsidRPr="003E178D">
        <w:rPr>
          <w:sz w:val="20"/>
        </w:rPr>
        <w:t xml:space="preserve"> Заказчик оплачивает Исполнителю неусто</w:t>
      </w:r>
      <w:r w:rsidR="0062281E" w:rsidRPr="003E178D">
        <w:rPr>
          <w:sz w:val="20"/>
        </w:rPr>
        <w:t>й</w:t>
      </w:r>
      <w:r w:rsidR="0062281E" w:rsidRPr="003E178D">
        <w:rPr>
          <w:sz w:val="20"/>
        </w:rPr>
        <w:t xml:space="preserve">ку в размере </w:t>
      </w:r>
      <w:r w:rsidR="00AA0DD9" w:rsidRPr="003E178D">
        <w:rPr>
          <w:sz w:val="20"/>
        </w:rPr>
        <w:t xml:space="preserve">0,1% </w:t>
      </w:r>
      <w:r w:rsidR="0062281E" w:rsidRPr="003E178D">
        <w:rPr>
          <w:sz w:val="20"/>
        </w:rPr>
        <w:t>за каждый день просрочки от суммы не исполненного обяз</w:t>
      </w:r>
      <w:r w:rsidR="0062281E" w:rsidRPr="003E178D">
        <w:rPr>
          <w:sz w:val="20"/>
        </w:rPr>
        <w:t>а</w:t>
      </w:r>
      <w:r w:rsidR="0062281E" w:rsidRPr="003E178D">
        <w:rPr>
          <w:sz w:val="20"/>
        </w:rPr>
        <w:t>тельства.</w:t>
      </w:r>
    </w:p>
    <w:p w:rsidR="00734E4D" w:rsidRPr="00734E4D" w:rsidRDefault="009D2878" w:rsidP="003A3BD3">
      <w:pPr>
        <w:pStyle w:val="a9"/>
        <w:rPr>
          <w:sz w:val="20"/>
          <w:lang w:val="ru-RU"/>
        </w:rPr>
      </w:pPr>
      <w:r w:rsidRPr="003E178D">
        <w:rPr>
          <w:sz w:val="20"/>
        </w:rPr>
        <w:lastRenderedPageBreak/>
        <w:t>5.5</w:t>
      </w:r>
      <w:r w:rsidR="00F04709">
        <w:rPr>
          <w:sz w:val="20"/>
          <w:lang w:val="ru-RU"/>
        </w:rPr>
        <w:t xml:space="preserve">  </w:t>
      </w:r>
      <w:r w:rsidRPr="003E178D">
        <w:rPr>
          <w:sz w:val="20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нормами дейс</w:t>
      </w:r>
      <w:r w:rsidRPr="003E178D">
        <w:rPr>
          <w:sz w:val="20"/>
        </w:rPr>
        <w:t>т</w:t>
      </w:r>
      <w:r w:rsidRPr="003E178D">
        <w:rPr>
          <w:sz w:val="20"/>
        </w:rPr>
        <w:t>вующего законодательства Российской Федерации.</w:t>
      </w:r>
    </w:p>
    <w:p w:rsidR="003A3BD3" w:rsidRDefault="00C90EA0" w:rsidP="003A3BD3">
      <w:pPr>
        <w:pStyle w:val="a9"/>
        <w:rPr>
          <w:sz w:val="20"/>
        </w:rPr>
      </w:pPr>
      <w:r w:rsidRPr="003E178D">
        <w:rPr>
          <w:sz w:val="20"/>
        </w:rPr>
        <w:t>5.</w:t>
      </w:r>
      <w:r w:rsidR="00E64175">
        <w:rPr>
          <w:sz w:val="20"/>
          <w:lang w:val="ru-RU"/>
        </w:rPr>
        <w:t>6</w:t>
      </w:r>
      <w:r w:rsidR="00F04709">
        <w:rPr>
          <w:sz w:val="20"/>
          <w:lang w:val="ru-RU"/>
        </w:rPr>
        <w:t xml:space="preserve"> </w:t>
      </w:r>
      <w:r w:rsidR="009D2878" w:rsidRPr="003E178D">
        <w:rPr>
          <w:sz w:val="20"/>
        </w:rPr>
        <w:t>Уплата штрафных и иных санкций не освобождает Стороны от полного выполнения своих обязательств по настоящему Договору, а также от обязанности компенсировать все убытки, понесенные противной Стороной вследствие неисполнения или ненадлежащего исполнения обязательств по настоящему Догов</w:t>
      </w:r>
      <w:r w:rsidR="009D2878" w:rsidRPr="003E178D">
        <w:rPr>
          <w:sz w:val="20"/>
        </w:rPr>
        <w:t>о</w:t>
      </w:r>
      <w:r w:rsidR="009D2878" w:rsidRPr="003E178D">
        <w:rPr>
          <w:sz w:val="20"/>
        </w:rPr>
        <w:t>ру.</w:t>
      </w:r>
    </w:p>
    <w:p w:rsidR="009410AA" w:rsidRDefault="00C90EA0" w:rsidP="003A3BD3">
      <w:pPr>
        <w:pStyle w:val="a9"/>
        <w:rPr>
          <w:sz w:val="20"/>
        </w:rPr>
      </w:pPr>
      <w:r w:rsidRPr="003E178D">
        <w:rPr>
          <w:sz w:val="20"/>
        </w:rPr>
        <w:t>5.</w:t>
      </w:r>
      <w:r w:rsidR="00E64175">
        <w:rPr>
          <w:sz w:val="20"/>
          <w:lang w:val="ru-RU"/>
        </w:rPr>
        <w:t>7</w:t>
      </w:r>
      <w:r w:rsidR="00F04709">
        <w:rPr>
          <w:sz w:val="20"/>
          <w:lang w:val="ru-RU"/>
        </w:rPr>
        <w:t xml:space="preserve">  </w:t>
      </w:r>
      <w:r w:rsidR="009410AA">
        <w:rPr>
          <w:sz w:val="20"/>
        </w:rPr>
        <w:t>В</w:t>
      </w:r>
      <w:r w:rsidR="009D2878" w:rsidRPr="003E178D">
        <w:rPr>
          <w:sz w:val="20"/>
        </w:rPr>
        <w:t>о всех остальных случаях, не предусмотренных настоящим Договором, за невыполнение или ненадлежащее</w:t>
      </w:r>
      <w:r w:rsidR="003E178D">
        <w:rPr>
          <w:sz w:val="20"/>
        </w:rPr>
        <w:t xml:space="preserve">         </w:t>
      </w:r>
      <w:r w:rsidR="009D2878" w:rsidRPr="003E178D">
        <w:rPr>
          <w:sz w:val="20"/>
        </w:rPr>
        <w:t xml:space="preserve"> выполнение принятых на себя обязательств по настоящему Договору, Стороны несут ответственность в соответствии с законодательс</w:t>
      </w:r>
      <w:r w:rsidR="009D2878" w:rsidRPr="003E178D">
        <w:rPr>
          <w:sz w:val="20"/>
        </w:rPr>
        <w:t>т</w:t>
      </w:r>
      <w:r w:rsidR="009D2878" w:rsidRPr="003E178D">
        <w:rPr>
          <w:sz w:val="20"/>
        </w:rPr>
        <w:t>вом Российской Федерации.</w:t>
      </w:r>
      <w:r w:rsidRPr="003E178D">
        <w:rPr>
          <w:sz w:val="20"/>
        </w:rPr>
        <w:t xml:space="preserve">     </w:t>
      </w:r>
      <w:r w:rsidR="003E178D">
        <w:rPr>
          <w:sz w:val="20"/>
        </w:rPr>
        <w:t xml:space="preserve">                                                                                                                          </w:t>
      </w:r>
      <w:r w:rsidR="002758E7">
        <w:rPr>
          <w:sz w:val="20"/>
        </w:rPr>
        <w:t xml:space="preserve"> </w:t>
      </w:r>
      <w:r w:rsidR="003E178D">
        <w:rPr>
          <w:sz w:val="20"/>
        </w:rPr>
        <w:t xml:space="preserve">  </w:t>
      </w:r>
    </w:p>
    <w:p w:rsidR="009410AA" w:rsidRDefault="00C90EA0" w:rsidP="003A3BD3">
      <w:pPr>
        <w:pStyle w:val="a9"/>
        <w:rPr>
          <w:sz w:val="20"/>
        </w:rPr>
      </w:pPr>
      <w:r w:rsidRPr="003E178D">
        <w:rPr>
          <w:sz w:val="20"/>
        </w:rPr>
        <w:t>5.</w:t>
      </w:r>
      <w:r w:rsidR="00E64175">
        <w:rPr>
          <w:sz w:val="20"/>
          <w:lang w:val="ru-RU"/>
        </w:rPr>
        <w:t>8</w:t>
      </w:r>
      <w:r w:rsidR="00F04709">
        <w:rPr>
          <w:sz w:val="20"/>
          <w:lang w:val="ru-RU"/>
        </w:rPr>
        <w:t xml:space="preserve"> </w:t>
      </w:r>
      <w:r w:rsidR="009D2878" w:rsidRPr="003E178D">
        <w:rPr>
          <w:sz w:val="20"/>
        </w:rPr>
        <w:t>Сроки уплаты неустойки наступают с возникновением просрочки и на основании письменной претензии соответствующей Стороны. Датой начисления сумм пени (штрафа, процентов), также возмещения убытков (за исключением упущенной выгоды) по настоящему договору Стороны договорились считать дату признания должником своего обязательс</w:t>
      </w:r>
      <w:r w:rsidR="009D2878" w:rsidRPr="003E178D">
        <w:rPr>
          <w:sz w:val="20"/>
        </w:rPr>
        <w:t>т</w:t>
      </w:r>
      <w:r w:rsidR="009D2878" w:rsidRPr="003E178D">
        <w:rPr>
          <w:sz w:val="20"/>
        </w:rPr>
        <w:t>ва по уплате пени (штрафа, процентов), возмещению убытков, или дату вступления в законную силу решения суда, в к</w:t>
      </w:r>
      <w:r w:rsidR="009D2878" w:rsidRPr="003E178D">
        <w:rPr>
          <w:sz w:val="20"/>
        </w:rPr>
        <w:t>о</w:t>
      </w:r>
      <w:r w:rsidR="009D2878" w:rsidRPr="003E178D">
        <w:rPr>
          <w:sz w:val="20"/>
        </w:rPr>
        <w:t>тором установлена обязанность должника по уплате пени (штрафа, процентов), возмещению убытков.</w:t>
      </w:r>
      <w:r w:rsidRPr="003E178D">
        <w:rPr>
          <w:sz w:val="20"/>
        </w:rPr>
        <w:t xml:space="preserve"> </w:t>
      </w:r>
    </w:p>
    <w:p w:rsidR="009410AA" w:rsidRDefault="00045714" w:rsidP="003A3BD3">
      <w:pPr>
        <w:pStyle w:val="a9"/>
        <w:rPr>
          <w:sz w:val="20"/>
        </w:rPr>
      </w:pPr>
      <w:r w:rsidRPr="003E178D">
        <w:rPr>
          <w:sz w:val="20"/>
        </w:rPr>
        <w:t>5.</w:t>
      </w:r>
      <w:r w:rsidR="00E64175">
        <w:rPr>
          <w:sz w:val="20"/>
          <w:lang w:val="ru-RU"/>
        </w:rPr>
        <w:t>9</w:t>
      </w:r>
      <w:r w:rsidR="00F04709">
        <w:rPr>
          <w:sz w:val="20"/>
          <w:lang w:val="ru-RU"/>
        </w:rPr>
        <w:t xml:space="preserve">  </w:t>
      </w:r>
      <w:r w:rsidR="0017729A" w:rsidRPr="003E178D">
        <w:rPr>
          <w:sz w:val="20"/>
        </w:rPr>
        <w:t>В случае возникновения споров и разногласий по настоящему договору, Сторона — инициатор урегулирования такого спора или разногласия должна направить другой Стороне письменную претензию с указанием мотивов и оснований своих требований или возражений, а также предоставить другой Стороне доказательства обстоятельств, на которые она ссылается в качестве такого обоснования. Ответ на претензию должен быть направлен инициатору урегулирования спора или разн</w:t>
      </w:r>
      <w:r w:rsidR="0017729A" w:rsidRPr="003E178D">
        <w:rPr>
          <w:sz w:val="20"/>
        </w:rPr>
        <w:t>о</w:t>
      </w:r>
      <w:r w:rsidR="0017729A" w:rsidRPr="003E178D">
        <w:rPr>
          <w:sz w:val="20"/>
        </w:rPr>
        <w:t xml:space="preserve">гласия в срок не более </w:t>
      </w:r>
      <w:r w:rsidR="00F53B0E" w:rsidRPr="003E178D">
        <w:rPr>
          <w:sz w:val="20"/>
        </w:rPr>
        <w:t>15</w:t>
      </w:r>
      <w:r w:rsidR="0017729A" w:rsidRPr="003E178D">
        <w:rPr>
          <w:sz w:val="20"/>
        </w:rPr>
        <w:t xml:space="preserve"> дней со дня получения претензии.</w:t>
      </w:r>
    </w:p>
    <w:p w:rsidR="009C1D99" w:rsidRDefault="00AF4AF8" w:rsidP="00F04709">
      <w:pPr>
        <w:pStyle w:val="a9"/>
        <w:rPr>
          <w:sz w:val="20"/>
          <w:lang w:val="ru-RU"/>
        </w:rPr>
      </w:pPr>
      <w:r w:rsidRPr="003E178D">
        <w:rPr>
          <w:sz w:val="20"/>
        </w:rPr>
        <w:t>5.1</w:t>
      </w:r>
      <w:r w:rsidR="00E64175">
        <w:rPr>
          <w:sz w:val="20"/>
          <w:lang w:val="ru-RU"/>
        </w:rPr>
        <w:t>0</w:t>
      </w:r>
      <w:r w:rsidR="00F04709">
        <w:rPr>
          <w:sz w:val="20"/>
          <w:lang w:val="ru-RU"/>
        </w:rPr>
        <w:t xml:space="preserve"> </w:t>
      </w:r>
      <w:r w:rsidRPr="003E178D">
        <w:rPr>
          <w:sz w:val="20"/>
        </w:rPr>
        <w:t xml:space="preserve">При не урегулировании споров или разногласий в претензионном порядке их разрешение осуществляется в судебном порядке в Арбитражном суде </w:t>
      </w:r>
      <w:r w:rsidR="00DE3F56">
        <w:rPr>
          <w:sz w:val="20"/>
          <w:lang w:val="ru-RU"/>
        </w:rPr>
        <w:t>по месту нахождения истца</w:t>
      </w:r>
      <w:r w:rsidRPr="003E178D">
        <w:rPr>
          <w:sz w:val="20"/>
        </w:rPr>
        <w:t>.</w:t>
      </w:r>
    </w:p>
    <w:p w:rsidR="00F04709" w:rsidRPr="00F04709" w:rsidRDefault="00F04709" w:rsidP="00F04709">
      <w:pPr>
        <w:pStyle w:val="a9"/>
        <w:rPr>
          <w:sz w:val="20"/>
          <w:lang w:val="ru-RU"/>
        </w:rPr>
      </w:pPr>
    </w:p>
    <w:p w:rsidR="009C1D99" w:rsidRPr="009C1D99" w:rsidRDefault="00DE3789" w:rsidP="00F04709">
      <w:pPr>
        <w:pStyle w:val="a9"/>
        <w:numPr>
          <w:ilvl w:val="0"/>
          <w:numId w:val="33"/>
        </w:numPr>
        <w:jc w:val="center"/>
        <w:rPr>
          <w:sz w:val="20"/>
        </w:rPr>
      </w:pPr>
      <w:r w:rsidRPr="00594F2D">
        <w:rPr>
          <w:b/>
          <w:sz w:val="20"/>
        </w:rPr>
        <w:t>Обсто</w:t>
      </w:r>
      <w:r w:rsidRPr="00594F2D">
        <w:rPr>
          <w:b/>
          <w:sz w:val="20"/>
        </w:rPr>
        <w:t>я</w:t>
      </w:r>
      <w:r w:rsidRPr="00594F2D">
        <w:rPr>
          <w:b/>
          <w:sz w:val="20"/>
        </w:rPr>
        <w:t>тельства непреодолимой силы</w:t>
      </w:r>
    </w:p>
    <w:p w:rsidR="009410AA" w:rsidRPr="00F04709" w:rsidRDefault="009410AA" w:rsidP="00F04709">
      <w:pPr>
        <w:pStyle w:val="a9"/>
        <w:rPr>
          <w:sz w:val="20"/>
          <w:lang w:val="ru-RU"/>
        </w:rPr>
      </w:pPr>
    </w:p>
    <w:p w:rsidR="009410AA" w:rsidRDefault="00DE3789" w:rsidP="009410AA">
      <w:pPr>
        <w:pStyle w:val="a9"/>
        <w:rPr>
          <w:sz w:val="20"/>
        </w:rPr>
      </w:pPr>
      <w:r w:rsidRPr="003E178D">
        <w:rPr>
          <w:sz w:val="20"/>
        </w:rPr>
        <w:t>6.1</w:t>
      </w:r>
      <w:r w:rsidR="00F04709">
        <w:rPr>
          <w:sz w:val="20"/>
          <w:lang w:val="ru-RU"/>
        </w:rPr>
        <w:t xml:space="preserve">  </w:t>
      </w:r>
      <w:r w:rsidRPr="003E178D">
        <w:rPr>
          <w:sz w:val="20"/>
        </w:rPr>
        <w:t>Стороны освобождаются от ответственности за полное или частичное неисполнение обязательств по 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изменения законодательства, препятствующих надлежащему исполнению об</w:t>
      </w:r>
      <w:r w:rsidRPr="003E178D">
        <w:rPr>
          <w:sz w:val="20"/>
        </w:rPr>
        <w:t>я</w:t>
      </w:r>
      <w:r w:rsidRPr="003E178D">
        <w:rPr>
          <w:sz w:val="20"/>
        </w:rPr>
        <w:t>зательств по настоящему договору, а также других чрезвычайных обстоятельств, которые возникли после заключения договора и непосредственно повлияли на исполнение Сторонами своих обязательств, а также которые Стороны не в состоянии были предв</w:t>
      </w:r>
      <w:r w:rsidRPr="003E178D">
        <w:rPr>
          <w:sz w:val="20"/>
        </w:rPr>
        <w:t>и</w:t>
      </w:r>
      <w:r w:rsidRPr="003E178D">
        <w:rPr>
          <w:sz w:val="20"/>
        </w:rPr>
        <w:t>деть и предотвратить.</w:t>
      </w:r>
    </w:p>
    <w:p w:rsidR="00C90EA0" w:rsidRPr="003E178D" w:rsidRDefault="00DE3789" w:rsidP="009410AA">
      <w:pPr>
        <w:pStyle w:val="a9"/>
        <w:rPr>
          <w:sz w:val="20"/>
        </w:rPr>
      </w:pPr>
      <w:r w:rsidRPr="003E178D">
        <w:rPr>
          <w:sz w:val="20"/>
        </w:rPr>
        <w:t>6.2</w:t>
      </w:r>
      <w:r w:rsidR="00F04709">
        <w:rPr>
          <w:sz w:val="20"/>
          <w:lang w:val="ru-RU"/>
        </w:rPr>
        <w:t xml:space="preserve"> С</w:t>
      </w:r>
      <w:r w:rsidRPr="003E178D">
        <w:rPr>
          <w:sz w:val="20"/>
        </w:rPr>
        <w:t>торона, для которой создалась невозможность исполнения обязательств по настоящему договору вследствие обстоятельств непреодолимой силы, не позднее 10 дней с момента их наступления в письменной форме извещает другую Сторону с приложением документов, удостоверяющих факт наступления указанных обсто</w:t>
      </w:r>
      <w:r w:rsidRPr="003E178D">
        <w:rPr>
          <w:sz w:val="20"/>
        </w:rPr>
        <w:t>я</w:t>
      </w:r>
      <w:r w:rsidRPr="003E178D">
        <w:rPr>
          <w:sz w:val="20"/>
        </w:rPr>
        <w:t>тельств.</w:t>
      </w:r>
    </w:p>
    <w:p w:rsidR="00EA2E77" w:rsidRPr="003E178D" w:rsidRDefault="00DE3789" w:rsidP="009410AA">
      <w:pPr>
        <w:pStyle w:val="a9"/>
        <w:rPr>
          <w:sz w:val="20"/>
        </w:rPr>
      </w:pPr>
      <w:r w:rsidRPr="003E178D">
        <w:rPr>
          <w:sz w:val="20"/>
        </w:rPr>
        <w:t>6.3</w:t>
      </w:r>
      <w:r w:rsidR="00F04709">
        <w:rPr>
          <w:sz w:val="20"/>
          <w:lang w:val="ru-RU"/>
        </w:rPr>
        <w:t xml:space="preserve"> </w:t>
      </w:r>
      <w:r w:rsidRPr="003E178D">
        <w:rPr>
          <w:sz w:val="20"/>
        </w:rPr>
        <w:t>Если обстоятельства непреодолимой силы будут действовать свыше 3-х месяцев, то каждая Сторона вправе расторгнуть настоящий договор и в этом случае ни одна из Сторон не вправе требовать возмещения убы</w:t>
      </w:r>
      <w:r w:rsidRPr="003E178D">
        <w:rPr>
          <w:sz w:val="20"/>
        </w:rPr>
        <w:t>т</w:t>
      </w:r>
      <w:r w:rsidRPr="003E178D">
        <w:rPr>
          <w:sz w:val="20"/>
        </w:rPr>
        <w:t>ков.</w:t>
      </w:r>
    </w:p>
    <w:p w:rsidR="00F76E4A" w:rsidRDefault="00DE3789" w:rsidP="009410AA">
      <w:pPr>
        <w:pStyle w:val="a9"/>
        <w:tabs>
          <w:tab w:val="left" w:pos="1080"/>
        </w:tabs>
        <w:rPr>
          <w:sz w:val="20"/>
          <w:lang w:val="ru-RU"/>
        </w:rPr>
      </w:pPr>
      <w:r w:rsidRPr="003E178D">
        <w:rPr>
          <w:sz w:val="20"/>
        </w:rPr>
        <w:t>6.4</w:t>
      </w:r>
      <w:r w:rsidR="00F04709">
        <w:rPr>
          <w:sz w:val="20"/>
          <w:lang w:val="ru-RU"/>
        </w:rPr>
        <w:t xml:space="preserve"> </w:t>
      </w:r>
      <w:r w:rsidRPr="003E178D">
        <w:rPr>
          <w:sz w:val="20"/>
        </w:rPr>
        <w:t>Доказательством наличия обстоятельств непреодолимой силы и их продолжительности является соответствующее письменное свидетельство органов государс</w:t>
      </w:r>
      <w:r w:rsidRPr="003E178D">
        <w:rPr>
          <w:sz w:val="20"/>
        </w:rPr>
        <w:t>т</w:t>
      </w:r>
      <w:r w:rsidRPr="003E178D">
        <w:rPr>
          <w:sz w:val="20"/>
        </w:rPr>
        <w:t>венной власти РФ.</w:t>
      </w:r>
    </w:p>
    <w:p w:rsidR="00F04709" w:rsidRPr="00F04709" w:rsidRDefault="00F04709" w:rsidP="009410AA">
      <w:pPr>
        <w:pStyle w:val="a9"/>
        <w:tabs>
          <w:tab w:val="left" w:pos="1080"/>
        </w:tabs>
        <w:rPr>
          <w:b/>
          <w:sz w:val="20"/>
          <w:lang w:val="ru-RU"/>
        </w:rPr>
      </w:pPr>
    </w:p>
    <w:p w:rsidR="007C03F3" w:rsidRDefault="00F04709" w:rsidP="00311C5C">
      <w:pPr>
        <w:pStyle w:val="a9"/>
        <w:tabs>
          <w:tab w:val="left" w:pos="1080"/>
        </w:tabs>
        <w:jc w:val="center"/>
        <w:rPr>
          <w:b/>
          <w:sz w:val="20"/>
        </w:rPr>
      </w:pPr>
      <w:r>
        <w:rPr>
          <w:b/>
          <w:sz w:val="20"/>
        </w:rPr>
        <w:t xml:space="preserve">7   </w:t>
      </w:r>
      <w:r w:rsidR="00352D3A" w:rsidRPr="003E178D">
        <w:rPr>
          <w:b/>
          <w:sz w:val="20"/>
        </w:rPr>
        <w:t>Конфиденциальность</w:t>
      </w:r>
    </w:p>
    <w:p w:rsidR="009C1D99" w:rsidRDefault="009C1D99" w:rsidP="009410AA">
      <w:pPr>
        <w:pStyle w:val="af8"/>
        <w:tabs>
          <w:tab w:val="left" w:pos="0"/>
        </w:tabs>
        <w:spacing w:after="0"/>
        <w:ind w:left="0"/>
        <w:jc w:val="both"/>
      </w:pPr>
    </w:p>
    <w:p w:rsidR="00AA0DD9" w:rsidRPr="003E178D" w:rsidRDefault="00C90EA0" w:rsidP="009410AA">
      <w:pPr>
        <w:pStyle w:val="af8"/>
        <w:tabs>
          <w:tab w:val="left" w:pos="0"/>
        </w:tabs>
        <w:spacing w:after="0"/>
        <w:ind w:left="0"/>
        <w:jc w:val="both"/>
      </w:pPr>
      <w:r w:rsidRPr="003E178D">
        <w:t>7.1</w:t>
      </w:r>
      <w:r w:rsidR="00F04709">
        <w:rPr>
          <w:lang w:val="ru-RU"/>
        </w:rPr>
        <w:t xml:space="preserve">  </w:t>
      </w:r>
      <w:r w:rsidR="009C1D99">
        <w:rPr>
          <w:lang w:val="ru-RU"/>
        </w:rPr>
        <w:t>О</w:t>
      </w:r>
      <w:r w:rsidR="00AA0DD9" w:rsidRPr="003E178D">
        <w:t>храна конфиденциальности информации, составляющей коммерческую тайну, и иных сведений конфиденциального характера осуществляется в соответствии с Федеральным законом от 29.07.2004 № 98-ФЗ «О коммерческой тайне» и иными правовыми актами в области защиты конфиденциальных свед</w:t>
      </w:r>
      <w:r w:rsidR="00AA0DD9" w:rsidRPr="003E178D">
        <w:t>е</w:t>
      </w:r>
      <w:r w:rsidR="00AA0DD9" w:rsidRPr="003E178D">
        <w:t>ний.</w:t>
      </w:r>
    </w:p>
    <w:p w:rsidR="00AA0DD9" w:rsidRPr="003E178D" w:rsidRDefault="00BA7AA3" w:rsidP="009410AA">
      <w:pPr>
        <w:pStyle w:val="af8"/>
        <w:tabs>
          <w:tab w:val="left" w:pos="0"/>
        </w:tabs>
        <w:spacing w:after="0"/>
        <w:ind w:left="0"/>
        <w:jc w:val="both"/>
      </w:pPr>
      <w:r w:rsidRPr="003E178D">
        <w:t>7.2</w:t>
      </w:r>
      <w:r w:rsidR="00F04709">
        <w:rPr>
          <w:lang w:val="ru-RU"/>
        </w:rPr>
        <w:t xml:space="preserve"> </w:t>
      </w:r>
      <w:r w:rsidR="00AA0DD9" w:rsidRPr="003E178D">
        <w:t>Если иное не будет установлено соглашением Сторон, то конфиденциальными являются все получаемые Исполнителем и Заказчиком друг от друга в процессе исполнения настоящего Договора сведения, за исключ</w:t>
      </w:r>
      <w:r w:rsidR="00AA0DD9" w:rsidRPr="003E178D">
        <w:t>е</w:t>
      </w:r>
      <w:r w:rsidR="00AA0DD9" w:rsidRPr="003E178D">
        <w:t>нием тех, которые без участия этих Сторон были или будут опубликованы, или распространены в иной форме в официальных (служебных) и</w:t>
      </w:r>
      <w:r w:rsidR="00AA0DD9" w:rsidRPr="003E178D">
        <w:t>с</w:t>
      </w:r>
      <w:r w:rsidR="00AA0DD9" w:rsidRPr="003E178D">
        <w:t>точниках, либо стали или станут известны также без участия тех же Сторон от третьих лиц.</w:t>
      </w:r>
    </w:p>
    <w:p w:rsidR="00AA0DD9" w:rsidRPr="003E178D" w:rsidRDefault="00C90EA0" w:rsidP="009410AA">
      <w:pPr>
        <w:pStyle w:val="af8"/>
        <w:tabs>
          <w:tab w:val="left" w:pos="0"/>
        </w:tabs>
        <w:spacing w:after="0"/>
        <w:ind w:left="0"/>
        <w:jc w:val="both"/>
      </w:pPr>
      <w:r w:rsidRPr="003E178D">
        <w:t>7.3</w:t>
      </w:r>
      <w:r w:rsidR="00F04709">
        <w:rPr>
          <w:lang w:val="ru-RU"/>
        </w:rPr>
        <w:t xml:space="preserve"> </w:t>
      </w:r>
      <w:r w:rsidRPr="003E178D">
        <w:t xml:space="preserve"> </w:t>
      </w:r>
      <w:r w:rsidR="00AA0DD9" w:rsidRPr="003E178D">
        <w:t>Конфиденциальные сведения не подлежат разглашению и распространению в любой форме как в течение всего срока действия настоящего Договора, так и после его прекращения в течение последу</w:t>
      </w:r>
      <w:r w:rsidR="00AA0DD9" w:rsidRPr="003E178D">
        <w:t>ю</w:t>
      </w:r>
      <w:r w:rsidR="00AA0DD9" w:rsidRPr="003E178D">
        <w:t>щих 2 (двух) лет.</w:t>
      </w:r>
    </w:p>
    <w:p w:rsidR="00AA0DD9" w:rsidRDefault="00BA7AA3" w:rsidP="009410AA">
      <w:pPr>
        <w:pStyle w:val="af8"/>
        <w:tabs>
          <w:tab w:val="left" w:pos="284"/>
          <w:tab w:val="left" w:pos="993"/>
        </w:tabs>
        <w:spacing w:after="0"/>
        <w:ind w:left="0"/>
        <w:jc w:val="both"/>
      </w:pPr>
      <w:r w:rsidRPr="003E178D">
        <w:t>7.4</w:t>
      </w:r>
      <w:r w:rsidR="00734E4D">
        <w:rPr>
          <w:lang w:val="ru-RU"/>
        </w:rPr>
        <w:t xml:space="preserve"> </w:t>
      </w:r>
      <w:r w:rsidR="009C1D99">
        <w:rPr>
          <w:lang w:val="ru-RU"/>
        </w:rPr>
        <w:t>С</w:t>
      </w:r>
      <w:r w:rsidR="00AA0DD9" w:rsidRPr="003E178D">
        <w:t>тороны обязуются принять все необходимые меры для того, чтобы их сотрудники, правопреемники без предварительного согласия другой Стороны не информировали третьих лиц о деталях настоящего Договора и приложений к нему, а также о сведениях и информации, полученных ими друг от друга в процессе исполнения настоящего Договора.</w:t>
      </w:r>
    </w:p>
    <w:p w:rsidR="009C1D99" w:rsidRPr="003E178D" w:rsidRDefault="009C1D99" w:rsidP="009410AA">
      <w:pPr>
        <w:pStyle w:val="af8"/>
        <w:tabs>
          <w:tab w:val="left" w:pos="284"/>
          <w:tab w:val="left" w:pos="993"/>
        </w:tabs>
        <w:spacing w:after="0"/>
        <w:ind w:left="0"/>
        <w:jc w:val="both"/>
      </w:pPr>
    </w:p>
    <w:p w:rsidR="00311C5C" w:rsidRDefault="00311C5C" w:rsidP="00311C5C">
      <w:pPr>
        <w:pStyle w:val="Textbody"/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8</w:t>
      </w:r>
      <w:r w:rsidR="00742667">
        <w:rPr>
          <w:rFonts w:cs="Times New Roman"/>
          <w:b/>
          <w:sz w:val="20"/>
          <w:szCs w:val="20"/>
        </w:rPr>
        <w:t xml:space="preserve"> </w:t>
      </w:r>
      <w:r w:rsidRPr="003F632E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 w:rsidRPr="003F632E">
        <w:rPr>
          <w:rFonts w:cs="Times New Roman"/>
          <w:b/>
          <w:sz w:val="20"/>
          <w:szCs w:val="20"/>
        </w:rPr>
        <w:t>Антикоррупционная оговорка</w:t>
      </w:r>
    </w:p>
    <w:p w:rsidR="009C1D99" w:rsidRDefault="009C1D99" w:rsidP="00311C5C">
      <w:pPr>
        <w:pStyle w:val="Textbody"/>
        <w:spacing w:after="0"/>
        <w:jc w:val="center"/>
        <w:rPr>
          <w:rFonts w:cs="Times New Roman"/>
          <w:b/>
          <w:sz w:val="20"/>
          <w:szCs w:val="20"/>
        </w:rPr>
      </w:pPr>
    </w:p>
    <w:p w:rsidR="00311C5C" w:rsidRPr="003F632E" w:rsidRDefault="00311C5C" w:rsidP="004452F0">
      <w:pPr>
        <w:pStyle w:val="Textbody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</w:t>
      </w:r>
      <w:r w:rsidRPr="003F632E">
        <w:rPr>
          <w:rFonts w:cs="Times New Roman"/>
          <w:sz w:val="20"/>
          <w:szCs w:val="20"/>
        </w:rPr>
        <w:t>.1</w:t>
      </w:r>
      <w:proofErr w:type="gramStart"/>
      <w:r w:rsidR="00734E4D">
        <w:rPr>
          <w:rFonts w:cs="Times New Roman"/>
          <w:sz w:val="20"/>
          <w:szCs w:val="20"/>
        </w:rPr>
        <w:t xml:space="preserve"> </w:t>
      </w:r>
      <w:r w:rsidR="007F7FBF">
        <w:rPr>
          <w:rFonts w:cs="Times New Roman"/>
          <w:sz w:val="20"/>
          <w:szCs w:val="20"/>
        </w:rPr>
        <w:t xml:space="preserve"> </w:t>
      </w:r>
      <w:r w:rsidRPr="003F632E">
        <w:rPr>
          <w:rFonts w:cs="Times New Roman"/>
          <w:sz w:val="20"/>
          <w:szCs w:val="20"/>
        </w:rPr>
        <w:t>П</w:t>
      </w:r>
      <w:proofErr w:type="gramEnd"/>
      <w:r w:rsidRPr="003F632E">
        <w:rPr>
          <w:rFonts w:cs="Times New Roman"/>
          <w:sz w:val="20"/>
          <w:szCs w:val="20"/>
        </w:rPr>
        <w:t>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11C5C" w:rsidRDefault="00311C5C" w:rsidP="004452F0">
      <w:pPr>
        <w:pStyle w:val="Textbody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</w:t>
      </w:r>
      <w:r w:rsidRPr="003F632E">
        <w:rPr>
          <w:rFonts w:cs="Times New Roman"/>
          <w:sz w:val="20"/>
          <w:szCs w:val="20"/>
        </w:rPr>
        <w:t>.2</w:t>
      </w:r>
      <w:proofErr w:type="gramStart"/>
      <w:r w:rsidR="007F7FBF">
        <w:rPr>
          <w:rFonts w:cs="Times New Roman"/>
          <w:sz w:val="20"/>
          <w:szCs w:val="20"/>
        </w:rPr>
        <w:t xml:space="preserve">  </w:t>
      </w:r>
      <w:r w:rsidRPr="003F632E">
        <w:rPr>
          <w:rFonts w:cs="Times New Roman"/>
          <w:sz w:val="20"/>
          <w:szCs w:val="20"/>
        </w:rPr>
        <w:t>П</w:t>
      </w:r>
      <w:proofErr w:type="gramEnd"/>
      <w:r w:rsidRPr="003F632E">
        <w:rPr>
          <w:rFonts w:cs="Times New Roman"/>
          <w:sz w:val="20"/>
          <w:szCs w:val="20"/>
        </w:rPr>
        <w:t xml:space="preserve">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</w:t>
      </w:r>
      <w:r w:rsidRPr="003F632E">
        <w:rPr>
          <w:rFonts w:cs="Times New Roman"/>
          <w:sz w:val="20"/>
          <w:szCs w:val="20"/>
        </w:rPr>
        <w:lastRenderedPageBreak/>
        <w:t>полученных преступным путем.</w:t>
      </w:r>
    </w:p>
    <w:p w:rsidR="00311C5C" w:rsidRPr="003F632E" w:rsidRDefault="00311C5C" w:rsidP="004452F0">
      <w:pPr>
        <w:pStyle w:val="Textbody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</w:t>
      </w:r>
      <w:r w:rsidRPr="003F632E">
        <w:rPr>
          <w:rFonts w:cs="Times New Roman"/>
          <w:sz w:val="20"/>
          <w:szCs w:val="20"/>
        </w:rPr>
        <w:t>.3</w:t>
      </w:r>
      <w:proofErr w:type="gramStart"/>
      <w:r w:rsidR="007F7FBF">
        <w:rPr>
          <w:rFonts w:cs="Times New Roman"/>
          <w:sz w:val="20"/>
          <w:szCs w:val="20"/>
        </w:rPr>
        <w:t xml:space="preserve">  </w:t>
      </w:r>
      <w:r w:rsidRPr="003F632E">
        <w:rPr>
          <w:rFonts w:cs="Times New Roman"/>
          <w:sz w:val="20"/>
          <w:szCs w:val="20"/>
        </w:rPr>
        <w:t>К</w:t>
      </w:r>
      <w:proofErr w:type="gramEnd"/>
      <w:r w:rsidRPr="003F632E">
        <w:rPr>
          <w:rFonts w:cs="Times New Roman"/>
          <w:sz w:val="20"/>
          <w:szCs w:val="20"/>
        </w:rPr>
        <w:t>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311C5C" w:rsidRPr="003F632E" w:rsidRDefault="00311C5C" w:rsidP="004452F0">
      <w:pPr>
        <w:pStyle w:val="Textbody"/>
        <w:spacing w:after="0"/>
        <w:jc w:val="both"/>
        <w:rPr>
          <w:rFonts w:cs="Times New Roman"/>
          <w:sz w:val="20"/>
          <w:szCs w:val="20"/>
        </w:rPr>
      </w:pPr>
      <w:r w:rsidRPr="003F632E">
        <w:rPr>
          <w:rFonts w:cs="Times New Roman"/>
          <w:sz w:val="20"/>
          <w:szCs w:val="20"/>
        </w:rPr>
        <w:t>Под действиями работника, осуществляемыми в пользу стимулирующей его Стороны, понимаются:</w:t>
      </w:r>
    </w:p>
    <w:p w:rsidR="00311C5C" w:rsidRPr="003F632E" w:rsidRDefault="00311C5C" w:rsidP="00734E4D">
      <w:pPr>
        <w:ind w:firstLine="284"/>
        <w:jc w:val="both"/>
      </w:pPr>
      <w:r w:rsidRPr="003F632E">
        <w:t>-предоставление неоправданных преимуществ по сравнению с другими контрагентами;</w:t>
      </w:r>
    </w:p>
    <w:p w:rsidR="00311C5C" w:rsidRPr="003F632E" w:rsidRDefault="00311C5C" w:rsidP="00734E4D">
      <w:pPr>
        <w:ind w:firstLine="284"/>
        <w:jc w:val="both"/>
      </w:pPr>
      <w:r w:rsidRPr="003F632E">
        <w:t>-предоставление каких-либо гарантий;</w:t>
      </w:r>
    </w:p>
    <w:p w:rsidR="00311C5C" w:rsidRPr="003F632E" w:rsidRDefault="00311C5C" w:rsidP="00734E4D">
      <w:pPr>
        <w:ind w:firstLine="284"/>
        <w:jc w:val="both"/>
      </w:pPr>
      <w:r w:rsidRPr="003F632E">
        <w:t>-ускорение существующих процедур;</w:t>
      </w:r>
    </w:p>
    <w:p w:rsidR="00311C5C" w:rsidRPr="003F632E" w:rsidRDefault="00311C5C" w:rsidP="00734E4D">
      <w:pPr>
        <w:ind w:firstLine="284"/>
        <w:jc w:val="both"/>
      </w:pPr>
      <w:r w:rsidRPr="003F632E">
        <w:t>-иные действия, выполняемые работником в рамках своих должностных обязанностей, но идущие вразрез с принц</w:t>
      </w:r>
      <w:r w:rsidRPr="003F632E">
        <w:t>и</w:t>
      </w:r>
      <w:r w:rsidRPr="003F632E">
        <w:t>пами прозрачности и открытости взаимоотношений между Сторонами.</w:t>
      </w:r>
    </w:p>
    <w:p w:rsidR="00311C5C" w:rsidRPr="003F632E" w:rsidRDefault="00311C5C" w:rsidP="004452F0">
      <w:pPr>
        <w:jc w:val="both"/>
      </w:pPr>
      <w:r>
        <w:t>8</w:t>
      </w:r>
      <w:r w:rsidRPr="003F632E">
        <w:t>.4</w:t>
      </w:r>
      <w:proofErr w:type="gramStart"/>
      <w:r w:rsidR="007F7FBF">
        <w:t xml:space="preserve">  </w:t>
      </w:r>
      <w:r w:rsidRPr="003F632E">
        <w:t>В</w:t>
      </w:r>
      <w:proofErr w:type="gramEnd"/>
      <w:r w:rsidRPr="003F632E">
        <w:t xml:space="preserve"> случае возникновения у Стороны подозрений, что произошло или может произойти нарушение каких-либо ант</w:t>
      </w:r>
      <w:r w:rsidRPr="003F632E">
        <w:t>и</w:t>
      </w:r>
      <w:r w:rsidRPr="003F632E">
        <w:t>коррупционных условий, соответствующая Сторона обязуется уведомить другую Сторону в письменной форме. П</w:t>
      </w:r>
      <w:r w:rsidRPr="003F632E">
        <w:t>о</w:t>
      </w:r>
      <w:r w:rsidRPr="003F632E">
        <w:t>сле письменного уведомления, соответствующая Сторона имеет право приостановить исполнение обязательств по настоящ</w:t>
      </w:r>
      <w:r w:rsidRPr="003F632E">
        <w:t>е</w:t>
      </w:r>
      <w:r w:rsidRPr="003F632E">
        <w:t xml:space="preserve">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3F632E">
        <w:t>с даты направления</w:t>
      </w:r>
      <w:proofErr w:type="gramEnd"/>
      <w:r w:rsidRPr="003F632E">
        <w:t xml:space="preserve"> письменного уведомления.</w:t>
      </w:r>
    </w:p>
    <w:p w:rsidR="00311C5C" w:rsidRPr="003F632E" w:rsidRDefault="00311C5C" w:rsidP="004452F0">
      <w:pPr>
        <w:jc w:val="both"/>
      </w:pPr>
      <w:r>
        <w:t>8</w:t>
      </w:r>
      <w:r w:rsidRPr="003F632E">
        <w:t>.5</w:t>
      </w:r>
      <w:proofErr w:type="gramStart"/>
      <w:r w:rsidR="007F7FBF">
        <w:t xml:space="preserve">  </w:t>
      </w:r>
      <w:r w:rsidRPr="003F632E">
        <w:t>В</w:t>
      </w:r>
      <w:proofErr w:type="gramEnd"/>
      <w:r w:rsidRPr="003F632E">
        <w:t xml:space="preserve"> письменном уведомлении Сторона обязана сослаться на факты или предоставить материалы, достоверно подтве</w:t>
      </w:r>
      <w:r w:rsidRPr="003F632E">
        <w:t>р</w:t>
      </w:r>
      <w:r w:rsidRPr="003F632E">
        <w:t>ждающие или дающие основание предполагать, что произошло или может произойти нарушение каких-либо пол</w:t>
      </w:r>
      <w:r w:rsidRPr="003F632E">
        <w:t>о</w:t>
      </w:r>
      <w:r w:rsidRPr="003F632E">
        <w:t>жений настоящих условий контрагентом, его аффилированными лицами, работниками или посредниками выражающееся в де</w:t>
      </w:r>
      <w:r w:rsidRPr="003F632E">
        <w:t>й</w:t>
      </w:r>
      <w:r w:rsidRPr="003F632E">
        <w:t>ствиях, квалифицируемых применимым законодательством, как дача или получение взятки, коммерческий подкуп, а та</w:t>
      </w:r>
      <w:r w:rsidRPr="003F632E">
        <w:t>к</w:t>
      </w:r>
      <w:r w:rsidRPr="003F632E">
        <w:t>же действиях, нарушающих требования применимого законодательства и международных актов о противодействии лег</w:t>
      </w:r>
      <w:r w:rsidRPr="003F632E">
        <w:t>а</w:t>
      </w:r>
      <w:r w:rsidRPr="003F632E">
        <w:t>лизации доходов, полученных преступным путем.</w:t>
      </w:r>
    </w:p>
    <w:p w:rsidR="00311C5C" w:rsidRPr="003F632E" w:rsidRDefault="00311C5C" w:rsidP="004452F0">
      <w:pPr>
        <w:jc w:val="both"/>
      </w:pPr>
      <w:r>
        <w:t>8</w:t>
      </w:r>
      <w:r w:rsidRPr="003F632E">
        <w:t>.6</w:t>
      </w:r>
      <w:r w:rsidR="007F7FBF">
        <w:t xml:space="preserve">  </w:t>
      </w:r>
      <w:r w:rsidRPr="003F632E">
        <w:t>Стороны настоящего Договора признают проведение процедур по предотвращению коррупции и контрол</w:t>
      </w:r>
      <w:r w:rsidRPr="003F632E">
        <w:t>и</w:t>
      </w:r>
      <w:r w:rsidRPr="003F632E">
        <w:t>руют их соблюдение. При этом Стороны прилагают разумные усилия, чтобы минимизировать риск деловых отношений с конт</w:t>
      </w:r>
      <w:r w:rsidRPr="003F632E">
        <w:t>р</w:t>
      </w:r>
      <w:r w:rsidRPr="003F632E">
        <w:t>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</w:t>
      </w:r>
      <w:r w:rsidRPr="003F632E">
        <w:t>е</w:t>
      </w:r>
      <w:r w:rsidRPr="003F632E">
        <w:t>рок в целях предотвращения рисков вовлечения Сторон в коррупционную деятельность.</w:t>
      </w:r>
    </w:p>
    <w:p w:rsidR="00311C5C" w:rsidRPr="003F632E" w:rsidRDefault="00311C5C" w:rsidP="007F7FBF">
      <w:pPr>
        <w:jc w:val="both"/>
      </w:pPr>
      <w:r>
        <w:t>8</w:t>
      </w:r>
      <w:r w:rsidRPr="003F632E">
        <w:t>.7</w:t>
      </w:r>
      <w:r w:rsidR="007F7FBF">
        <w:t xml:space="preserve">  </w:t>
      </w:r>
      <w:r w:rsidRPr="003F632E">
        <w:t>Стороны признают, что их возможные неправомерные действия и нарушение антикоррупционных условий насто</w:t>
      </w:r>
      <w:r w:rsidRPr="003F632E">
        <w:t>я</w:t>
      </w:r>
      <w:r w:rsidRPr="003F632E">
        <w:t>щего Договора могут повлечь за собой неблагоприятные последствия – от понижения рейтинга надежности конт</w:t>
      </w:r>
      <w:r w:rsidRPr="003F632E">
        <w:t>р</w:t>
      </w:r>
      <w:r w:rsidRPr="003F632E">
        <w:t>агента до существенных ограничений по взаимодействию с контрагентом, вплоть до расторжения настоящего Договора.</w:t>
      </w:r>
    </w:p>
    <w:p w:rsidR="00311C5C" w:rsidRPr="003F632E" w:rsidRDefault="00311C5C" w:rsidP="007F7FBF">
      <w:pPr>
        <w:jc w:val="both"/>
      </w:pPr>
      <w:proofErr w:type="gramStart"/>
      <w:r>
        <w:t>8</w:t>
      </w:r>
      <w:r w:rsidRPr="003F632E">
        <w:t>.8</w:t>
      </w:r>
      <w:r w:rsidR="007F7FBF">
        <w:t xml:space="preserve"> </w:t>
      </w:r>
      <w:r w:rsidRPr="003F632E">
        <w:t xml:space="preserve"> Стороны гарантируют осуществление надлежащего разбирательства по представленным в рамках исполнения н</w:t>
      </w:r>
      <w:r w:rsidRPr="003F632E">
        <w:t>а</w:t>
      </w:r>
      <w:r w:rsidRPr="003F632E">
        <w:t>стоящего Договора фактам с соблюдением принципов конфиденциальности и применение эффективных мер по устран</w:t>
      </w:r>
      <w:r w:rsidRPr="003F632E">
        <w:t>е</w:t>
      </w:r>
      <w:r w:rsidRPr="003F632E">
        <w:t>нию практических затруднений и предотвращению возможных конфликтных ситуаций.</w:t>
      </w:r>
      <w:proofErr w:type="gramEnd"/>
    </w:p>
    <w:p w:rsidR="00311C5C" w:rsidRDefault="00311C5C" w:rsidP="007F7FBF">
      <w:pPr>
        <w:jc w:val="both"/>
      </w:pPr>
      <w:r>
        <w:t>8</w:t>
      </w:r>
      <w:r w:rsidRPr="003F632E">
        <w:t>.9</w:t>
      </w:r>
      <w:r w:rsidR="007F7FBF">
        <w:t xml:space="preserve">  </w:t>
      </w:r>
      <w:r w:rsidRPr="003F632E">
        <w:t>Стороны гарантируют полную конфиденциальность по вопросам исполнения антикоррупционных условий настоящ</w:t>
      </w:r>
      <w:r w:rsidRPr="003F632E">
        <w:t>е</w:t>
      </w:r>
      <w:r w:rsidRPr="003F632E">
        <w:t>го Договора, а также отсутствие негативных последствий как для обращающейся Стороны в целом, так и для конкре</w:t>
      </w:r>
      <w:r w:rsidRPr="003F632E">
        <w:t>т</w:t>
      </w:r>
      <w:r w:rsidRPr="003F632E">
        <w:t>ных работников обращающейся Стороны, сообщивших о факте нарушений.</w:t>
      </w:r>
    </w:p>
    <w:p w:rsidR="009C1D99" w:rsidRPr="003F632E" w:rsidRDefault="009C1D99" w:rsidP="007F7FBF">
      <w:pPr>
        <w:jc w:val="both"/>
      </w:pPr>
    </w:p>
    <w:p w:rsidR="00BA7AA3" w:rsidRDefault="00311C5C" w:rsidP="00311C5C">
      <w:pPr>
        <w:pStyle w:val="a9"/>
        <w:tabs>
          <w:tab w:val="left" w:pos="1080"/>
        </w:tabs>
        <w:jc w:val="center"/>
        <w:rPr>
          <w:b/>
          <w:sz w:val="20"/>
          <w:lang w:val="ru-RU"/>
        </w:rPr>
      </w:pPr>
      <w:r w:rsidRPr="00311C5C">
        <w:rPr>
          <w:b/>
          <w:sz w:val="20"/>
        </w:rPr>
        <w:t>9</w:t>
      </w:r>
      <w:r w:rsidR="00742667">
        <w:rPr>
          <w:b/>
          <w:sz w:val="20"/>
          <w:lang w:val="ru-RU"/>
        </w:rPr>
        <w:t xml:space="preserve">  </w:t>
      </w:r>
      <w:r>
        <w:rPr>
          <w:b/>
          <w:sz w:val="20"/>
        </w:rPr>
        <w:t xml:space="preserve"> </w:t>
      </w:r>
      <w:r w:rsidR="00DE3789" w:rsidRPr="003E178D">
        <w:rPr>
          <w:b/>
          <w:sz w:val="20"/>
        </w:rPr>
        <w:t>Срок действия договора</w:t>
      </w:r>
    </w:p>
    <w:p w:rsidR="002E6B1E" w:rsidRPr="002E6B1E" w:rsidRDefault="002E6B1E" w:rsidP="00311C5C">
      <w:pPr>
        <w:pStyle w:val="a9"/>
        <w:tabs>
          <w:tab w:val="left" w:pos="1080"/>
        </w:tabs>
        <w:jc w:val="center"/>
        <w:rPr>
          <w:b/>
          <w:sz w:val="20"/>
          <w:lang w:val="ru-RU"/>
        </w:rPr>
      </w:pPr>
    </w:p>
    <w:p w:rsidR="00BA7AA3" w:rsidRDefault="00B65E30" w:rsidP="00F862CD">
      <w:pPr>
        <w:pStyle w:val="a9"/>
        <w:rPr>
          <w:sz w:val="20"/>
        </w:rPr>
      </w:pPr>
      <w:r>
        <w:rPr>
          <w:sz w:val="20"/>
        </w:rPr>
        <w:t xml:space="preserve"> </w:t>
      </w:r>
      <w:r w:rsidR="00311C5C">
        <w:rPr>
          <w:sz w:val="20"/>
          <w:lang w:val="ru-RU"/>
        </w:rPr>
        <w:t>9</w:t>
      </w:r>
      <w:r w:rsidR="00DE3789" w:rsidRPr="003E178D">
        <w:rPr>
          <w:sz w:val="20"/>
        </w:rPr>
        <w:t>.1.</w:t>
      </w:r>
      <w:r w:rsidR="0036235B" w:rsidRPr="003E178D">
        <w:rPr>
          <w:sz w:val="20"/>
        </w:rPr>
        <w:t xml:space="preserve"> </w:t>
      </w:r>
      <w:r>
        <w:rPr>
          <w:sz w:val="20"/>
        </w:rPr>
        <w:t xml:space="preserve">    </w:t>
      </w:r>
      <w:r w:rsidR="00DE3789" w:rsidRPr="003E178D">
        <w:rPr>
          <w:sz w:val="20"/>
        </w:rPr>
        <w:t>Настоящий договор вступает в силу с «___»_______________20</w:t>
      </w:r>
      <w:r w:rsidR="002E6B1E">
        <w:rPr>
          <w:sz w:val="20"/>
          <w:lang w:val="ru-RU"/>
        </w:rPr>
        <w:t>2</w:t>
      </w:r>
      <w:r w:rsidR="005C7187">
        <w:rPr>
          <w:sz w:val="20"/>
          <w:lang w:val="ru-RU"/>
        </w:rPr>
        <w:t>5</w:t>
      </w:r>
      <w:r w:rsidR="009C1D99">
        <w:rPr>
          <w:sz w:val="20"/>
          <w:lang w:val="ru-RU"/>
        </w:rPr>
        <w:t xml:space="preserve"> </w:t>
      </w:r>
      <w:r w:rsidR="00DE3789" w:rsidRPr="003E178D">
        <w:rPr>
          <w:sz w:val="20"/>
        </w:rPr>
        <w:t xml:space="preserve">г. и действует до </w:t>
      </w:r>
      <w:r w:rsidR="006A0999">
        <w:rPr>
          <w:sz w:val="20"/>
          <w:lang w:val="ru-RU"/>
        </w:rPr>
        <w:t>31 декабря</w:t>
      </w:r>
      <w:r w:rsidR="00DE3789" w:rsidRPr="003E178D">
        <w:rPr>
          <w:sz w:val="20"/>
        </w:rPr>
        <w:t xml:space="preserve"> 20</w:t>
      </w:r>
      <w:r w:rsidR="006A0999">
        <w:rPr>
          <w:sz w:val="20"/>
          <w:lang w:val="ru-RU"/>
        </w:rPr>
        <w:t>2</w:t>
      </w:r>
      <w:r w:rsidR="005C7187">
        <w:rPr>
          <w:sz w:val="20"/>
          <w:lang w:val="ru-RU"/>
        </w:rPr>
        <w:t>5</w:t>
      </w:r>
      <w:r w:rsidR="00DE3789" w:rsidRPr="003E178D">
        <w:rPr>
          <w:sz w:val="20"/>
        </w:rPr>
        <w:t>г.</w:t>
      </w:r>
      <w:r w:rsidR="00AA0DD9" w:rsidRPr="003E178D">
        <w:rPr>
          <w:sz w:val="20"/>
        </w:rPr>
        <w:t xml:space="preserve"> включительно.</w:t>
      </w:r>
    </w:p>
    <w:p w:rsidR="009C1D99" w:rsidRPr="003E178D" w:rsidRDefault="009C1D99" w:rsidP="00F862CD">
      <w:pPr>
        <w:pStyle w:val="a9"/>
        <w:rPr>
          <w:b/>
          <w:sz w:val="20"/>
        </w:rPr>
      </w:pPr>
    </w:p>
    <w:p w:rsidR="009410AA" w:rsidRDefault="00311C5C">
      <w:pPr>
        <w:pStyle w:val="a9"/>
        <w:jc w:val="center"/>
        <w:rPr>
          <w:b/>
          <w:sz w:val="20"/>
        </w:rPr>
      </w:pPr>
      <w:r>
        <w:rPr>
          <w:b/>
          <w:sz w:val="20"/>
          <w:lang w:val="ru-RU"/>
        </w:rPr>
        <w:t>10</w:t>
      </w:r>
      <w:proofErr w:type="gramStart"/>
      <w:r w:rsidR="00DE3789" w:rsidRPr="003E178D">
        <w:rPr>
          <w:b/>
          <w:sz w:val="20"/>
        </w:rPr>
        <w:t xml:space="preserve"> </w:t>
      </w:r>
      <w:r w:rsidR="00742667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 xml:space="preserve"> </w:t>
      </w:r>
      <w:r w:rsidR="00DE3789" w:rsidRPr="003E178D">
        <w:rPr>
          <w:b/>
          <w:sz w:val="20"/>
        </w:rPr>
        <w:t>П</w:t>
      </w:r>
      <w:proofErr w:type="gramEnd"/>
      <w:r w:rsidR="00DE3789" w:rsidRPr="003E178D">
        <w:rPr>
          <w:b/>
          <w:sz w:val="20"/>
        </w:rPr>
        <w:t>рочие условия</w:t>
      </w:r>
    </w:p>
    <w:p w:rsidR="009C1D99" w:rsidRDefault="009C1D99" w:rsidP="00B65E30">
      <w:pPr>
        <w:pStyle w:val="a9"/>
        <w:rPr>
          <w:sz w:val="20"/>
          <w:lang w:val="ru-RU"/>
        </w:rPr>
      </w:pPr>
    </w:p>
    <w:p w:rsidR="00DE3789" w:rsidRPr="003E178D" w:rsidRDefault="00311C5C" w:rsidP="00B65E30">
      <w:pPr>
        <w:pStyle w:val="a9"/>
        <w:rPr>
          <w:sz w:val="20"/>
        </w:rPr>
      </w:pPr>
      <w:r>
        <w:rPr>
          <w:sz w:val="20"/>
          <w:lang w:val="ru-RU"/>
        </w:rPr>
        <w:t>10</w:t>
      </w:r>
      <w:r w:rsidR="00DE3789" w:rsidRPr="003E178D">
        <w:rPr>
          <w:sz w:val="20"/>
        </w:rPr>
        <w:t>.1</w:t>
      </w:r>
      <w:proofErr w:type="gramStart"/>
      <w:r w:rsidR="00B65E30">
        <w:rPr>
          <w:sz w:val="20"/>
        </w:rPr>
        <w:t xml:space="preserve">  </w:t>
      </w:r>
      <w:r w:rsidR="00DE3789" w:rsidRPr="003E178D">
        <w:rPr>
          <w:sz w:val="20"/>
        </w:rPr>
        <w:t>В</w:t>
      </w:r>
      <w:proofErr w:type="gramEnd"/>
      <w:r w:rsidR="00DE3789" w:rsidRPr="003E178D">
        <w:rPr>
          <w:sz w:val="20"/>
        </w:rPr>
        <w:t xml:space="preserve"> случае изменения у какой-либо из Сторон любого из реквизитов, указанных в разделе </w:t>
      </w:r>
      <w:r w:rsidR="002E6526">
        <w:rPr>
          <w:sz w:val="20"/>
        </w:rPr>
        <w:t>1</w:t>
      </w:r>
      <w:r w:rsidR="002E6526">
        <w:rPr>
          <w:sz w:val="20"/>
          <w:lang w:val="ru-RU"/>
        </w:rPr>
        <w:t>1</w:t>
      </w:r>
      <w:r w:rsidR="00DE3789" w:rsidRPr="003E178D">
        <w:rPr>
          <w:sz w:val="20"/>
        </w:rPr>
        <w:t xml:space="preserve"> настоящего договора, Стороны обязуются поставить в известность друг друга, путем письменного уведомления</w:t>
      </w:r>
      <w:r w:rsidR="003D6BCD" w:rsidRPr="003E178D">
        <w:rPr>
          <w:sz w:val="20"/>
        </w:rPr>
        <w:t xml:space="preserve"> в течение 10 рабочих дней</w:t>
      </w:r>
      <w:r w:rsidR="00DE3789" w:rsidRPr="003E178D">
        <w:rPr>
          <w:sz w:val="20"/>
        </w:rPr>
        <w:t>. В случае несоблюдения этой обязанности все отрицательные последствия, связанные с отсутствием у другой Стороны надлежащей информации, несет Сторона, не осуществившая соответствующее уведомление.</w:t>
      </w:r>
      <w:r w:rsidR="00DE3789" w:rsidRPr="003E178D">
        <w:rPr>
          <w:sz w:val="20"/>
        </w:rPr>
        <w:tab/>
      </w:r>
    </w:p>
    <w:p w:rsidR="00DE3789" w:rsidRPr="003E178D" w:rsidRDefault="00311C5C" w:rsidP="00B65E30">
      <w:pPr>
        <w:pStyle w:val="a9"/>
        <w:rPr>
          <w:sz w:val="20"/>
        </w:rPr>
      </w:pPr>
      <w:r>
        <w:rPr>
          <w:sz w:val="20"/>
          <w:lang w:val="ru-RU"/>
        </w:rPr>
        <w:t>10</w:t>
      </w:r>
      <w:r w:rsidR="00DE3789" w:rsidRPr="003E178D">
        <w:rPr>
          <w:sz w:val="20"/>
        </w:rPr>
        <w:t>.2</w:t>
      </w:r>
      <w:proofErr w:type="gramStart"/>
      <w:r w:rsidR="00B65E30">
        <w:rPr>
          <w:sz w:val="20"/>
        </w:rPr>
        <w:t xml:space="preserve">  </w:t>
      </w:r>
      <w:r w:rsidR="00DE3789" w:rsidRPr="003E178D">
        <w:rPr>
          <w:sz w:val="20"/>
        </w:rPr>
        <w:t>В</w:t>
      </w:r>
      <w:proofErr w:type="gramEnd"/>
      <w:r w:rsidR="00DE3789" w:rsidRPr="003E178D">
        <w:rPr>
          <w:sz w:val="20"/>
        </w:rPr>
        <w:t>се изменения и дополнения к настоящему договору имеют силу только в том случае, если они оформлены в виде дополнительных соглашений, подписанных обеими Сторонами и заверенных печатями. Дополнительное соглашение в случае внесения изменений в договор составляет та Сторона, которая вносит соответствующие изменения.</w:t>
      </w:r>
    </w:p>
    <w:p w:rsidR="00DE3789" w:rsidRPr="003E178D" w:rsidRDefault="00311C5C" w:rsidP="00B65E30">
      <w:pPr>
        <w:pStyle w:val="a9"/>
        <w:rPr>
          <w:sz w:val="20"/>
        </w:rPr>
      </w:pPr>
      <w:r>
        <w:rPr>
          <w:sz w:val="20"/>
          <w:lang w:val="ru-RU"/>
        </w:rPr>
        <w:t>10</w:t>
      </w:r>
      <w:r w:rsidR="00DE3789" w:rsidRPr="003E178D">
        <w:rPr>
          <w:sz w:val="20"/>
        </w:rPr>
        <w:t>.</w:t>
      </w:r>
      <w:r w:rsidR="00F53B0E" w:rsidRPr="003E178D">
        <w:rPr>
          <w:sz w:val="20"/>
        </w:rPr>
        <w:t>3</w:t>
      </w:r>
      <w:r w:rsidR="007F7FBF">
        <w:rPr>
          <w:sz w:val="20"/>
        </w:rPr>
        <w:t xml:space="preserve">  </w:t>
      </w:r>
      <w:r w:rsidR="00DE3789" w:rsidRPr="003E178D">
        <w:rPr>
          <w:sz w:val="20"/>
        </w:rPr>
        <w:t>Настоящий договор составлен в двух экземплярах, идентичных по содержанию и имеющих равную юридическую силу, по одному для каждой Стороны.</w:t>
      </w:r>
    </w:p>
    <w:p w:rsidR="00DE3789" w:rsidRPr="003E178D" w:rsidRDefault="00311C5C" w:rsidP="00B65E30">
      <w:pPr>
        <w:pStyle w:val="a9"/>
        <w:rPr>
          <w:sz w:val="20"/>
        </w:rPr>
      </w:pPr>
      <w:r>
        <w:rPr>
          <w:sz w:val="20"/>
          <w:lang w:val="ru-RU"/>
        </w:rPr>
        <w:t>10</w:t>
      </w:r>
      <w:r w:rsidR="00DE3789" w:rsidRPr="003E178D">
        <w:rPr>
          <w:sz w:val="20"/>
        </w:rPr>
        <w:t>.</w:t>
      </w:r>
      <w:r w:rsidR="00F53B0E" w:rsidRPr="003E178D">
        <w:rPr>
          <w:sz w:val="20"/>
        </w:rPr>
        <w:t>4</w:t>
      </w:r>
      <w:r w:rsidR="007F7FBF">
        <w:rPr>
          <w:sz w:val="20"/>
        </w:rPr>
        <w:t xml:space="preserve">  </w:t>
      </w:r>
      <w:r w:rsidR="00DE3789" w:rsidRPr="003E178D">
        <w:rPr>
          <w:sz w:val="20"/>
        </w:rPr>
        <w:t>Экземпляр договора, переданный путем факсимильной связи либо электронной почтой, имеет юридическую силу до поступления оригинала.</w:t>
      </w:r>
    </w:p>
    <w:p w:rsidR="00DE3789" w:rsidRPr="003E178D" w:rsidRDefault="00311C5C" w:rsidP="00B65E30">
      <w:pPr>
        <w:pStyle w:val="a9"/>
        <w:rPr>
          <w:sz w:val="20"/>
        </w:rPr>
      </w:pPr>
      <w:r>
        <w:rPr>
          <w:sz w:val="20"/>
          <w:lang w:val="ru-RU"/>
        </w:rPr>
        <w:t>10</w:t>
      </w:r>
      <w:r w:rsidR="00DE3789" w:rsidRPr="003E178D">
        <w:rPr>
          <w:sz w:val="20"/>
        </w:rPr>
        <w:t>.</w:t>
      </w:r>
      <w:r w:rsidR="00F53B0E" w:rsidRPr="003E178D">
        <w:rPr>
          <w:sz w:val="20"/>
        </w:rPr>
        <w:t>5</w:t>
      </w:r>
      <w:proofErr w:type="gramStart"/>
      <w:r w:rsidR="00734E4D">
        <w:rPr>
          <w:sz w:val="20"/>
          <w:lang w:val="ru-RU"/>
        </w:rPr>
        <w:t xml:space="preserve"> </w:t>
      </w:r>
      <w:r w:rsidR="00DE3789" w:rsidRPr="003E178D">
        <w:rPr>
          <w:sz w:val="20"/>
        </w:rPr>
        <w:t>В</w:t>
      </w:r>
      <w:proofErr w:type="gramEnd"/>
      <w:r w:rsidR="00DE3789" w:rsidRPr="003E178D">
        <w:rPr>
          <w:sz w:val="20"/>
        </w:rPr>
        <w:t>о всем ином, что не предусмотрено настоящим договором, Стороны руководствуются действующим законодательством РФ.</w:t>
      </w:r>
    </w:p>
    <w:p w:rsidR="009609AD" w:rsidRDefault="00311C5C" w:rsidP="009609AD">
      <w:pPr>
        <w:pStyle w:val="a9"/>
        <w:rPr>
          <w:sz w:val="20"/>
        </w:rPr>
      </w:pPr>
      <w:r>
        <w:rPr>
          <w:sz w:val="20"/>
          <w:lang w:val="ru-RU"/>
        </w:rPr>
        <w:t>10</w:t>
      </w:r>
      <w:r w:rsidR="008B39A5" w:rsidRPr="003E178D">
        <w:rPr>
          <w:sz w:val="20"/>
        </w:rPr>
        <w:t>.</w:t>
      </w:r>
      <w:r w:rsidR="00F53B0E" w:rsidRPr="003E178D">
        <w:rPr>
          <w:sz w:val="20"/>
        </w:rPr>
        <w:t>6</w:t>
      </w:r>
      <w:r w:rsidR="00B65E30">
        <w:rPr>
          <w:sz w:val="20"/>
        </w:rPr>
        <w:t xml:space="preserve"> </w:t>
      </w:r>
      <w:r w:rsidR="008B39A5" w:rsidRPr="003E178D">
        <w:rPr>
          <w:sz w:val="20"/>
        </w:rPr>
        <w:t>Неотъемлемой частью договора являются Графики поверки (калибровки) средств измерений, аттестации испытательного оборудования</w:t>
      </w:r>
      <w:r w:rsidR="00B65E30">
        <w:rPr>
          <w:sz w:val="20"/>
        </w:rPr>
        <w:t xml:space="preserve"> (при наличии)</w:t>
      </w:r>
      <w:r w:rsidR="008B39A5" w:rsidRPr="003E178D">
        <w:rPr>
          <w:sz w:val="20"/>
        </w:rPr>
        <w:t>.</w:t>
      </w:r>
    </w:p>
    <w:p w:rsidR="007C03F3" w:rsidRDefault="007C03F3" w:rsidP="009609AD">
      <w:pPr>
        <w:pStyle w:val="a9"/>
        <w:rPr>
          <w:sz w:val="20"/>
        </w:rPr>
      </w:pPr>
    </w:p>
    <w:tbl>
      <w:tblPr>
        <w:tblpPr w:leftFromText="180" w:rightFromText="180" w:vertAnchor="text" w:horzAnchor="margin" w:tblpXSpec="center" w:tblpY="875"/>
        <w:tblOverlap w:val="never"/>
        <w:tblW w:w="0" w:type="auto"/>
        <w:tblLayout w:type="fixed"/>
        <w:tblLook w:val="0000"/>
      </w:tblPr>
      <w:tblGrid>
        <w:gridCol w:w="4737"/>
        <w:gridCol w:w="4779"/>
      </w:tblGrid>
      <w:tr w:rsidR="002E6B1E" w:rsidRPr="003E178D" w:rsidTr="00E10251">
        <w:trPr>
          <w:trHeight w:val="5954"/>
        </w:trPr>
        <w:tc>
          <w:tcPr>
            <w:tcW w:w="4737" w:type="dxa"/>
            <w:shd w:val="clear" w:color="auto" w:fill="auto"/>
          </w:tcPr>
          <w:p w:rsidR="002E6B1E" w:rsidRPr="0031587B" w:rsidRDefault="002E6B1E" w:rsidP="002E6B1E">
            <w:pPr>
              <w:pStyle w:val="a9"/>
              <w:snapToGrid w:val="0"/>
              <w:jc w:val="center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lastRenderedPageBreak/>
              <w:t>Исполнитель</w:t>
            </w: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>Федеральное бюджетное учреждение</w:t>
            </w:r>
          </w:p>
          <w:p w:rsidR="006C42B3" w:rsidRDefault="002E6B1E" w:rsidP="002E6B1E">
            <w:pPr>
              <w:pStyle w:val="a9"/>
              <w:rPr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>«Государственный региональный центр стандарт</w:t>
            </w:r>
            <w:r w:rsidRPr="0031587B">
              <w:rPr>
                <w:sz w:val="20"/>
                <w:lang w:val="ru-RU"/>
              </w:rPr>
              <w:t>и</w:t>
            </w:r>
            <w:r w:rsidRPr="0031587B">
              <w:rPr>
                <w:sz w:val="20"/>
                <w:lang w:val="ru-RU"/>
              </w:rPr>
              <w:t>зации, метрологии и испытаний в Республике Бур</w:t>
            </w:r>
            <w:r w:rsidRPr="0031587B">
              <w:rPr>
                <w:sz w:val="20"/>
                <w:lang w:val="ru-RU"/>
              </w:rPr>
              <w:t>я</w:t>
            </w:r>
            <w:r w:rsidRPr="0031587B">
              <w:rPr>
                <w:sz w:val="20"/>
                <w:lang w:val="ru-RU"/>
              </w:rPr>
              <w:t>тия</w:t>
            </w:r>
            <w:r w:rsidR="006C42B3">
              <w:rPr>
                <w:sz w:val="20"/>
                <w:lang w:val="ru-RU"/>
              </w:rPr>
              <w:t xml:space="preserve"> и Забайкальском крае</w:t>
            </w:r>
            <w:r w:rsidRPr="0031587B">
              <w:rPr>
                <w:sz w:val="20"/>
                <w:lang w:val="ru-RU"/>
              </w:rPr>
              <w:t xml:space="preserve">» </w:t>
            </w: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>(ФБУ «Бурятский ЦСМ»)</w:t>
            </w:r>
          </w:p>
          <w:p w:rsidR="002E6B1E" w:rsidRPr="0031587B" w:rsidRDefault="00DB49C5" w:rsidP="002E6B1E">
            <w:pPr>
              <w:pStyle w:val="a9"/>
              <w:rPr>
                <w:sz w:val="20"/>
                <w:lang w:val="ru-RU"/>
              </w:rPr>
            </w:pPr>
            <w:proofErr w:type="gramStart"/>
            <w:r>
              <w:rPr>
                <w:b/>
                <w:sz w:val="20"/>
                <w:lang w:val="ru-RU"/>
              </w:rPr>
              <w:t>Юридический а</w:t>
            </w:r>
            <w:r w:rsidR="002E6B1E" w:rsidRPr="00BA0ECD">
              <w:rPr>
                <w:b/>
                <w:sz w:val="20"/>
                <w:lang w:val="ru-RU"/>
              </w:rPr>
              <w:t>дрес:</w:t>
            </w:r>
            <w:r w:rsidR="002E6B1E" w:rsidRPr="0031587B">
              <w:rPr>
                <w:sz w:val="20"/>
                <w:lang w:val="ru-RU"/>
              </w:rPr>
              <w:t xml:space="preserve"> 670013, Республ</w:t>
            </w:r>
            <w:r w:rsidR="002E6B1E" w:rsidRPr="0031587B">
              <w:rPr>
                <w:sz w:val="20"/>
                <w:lang w:val="ru-RU"/>
              </w:rPr>
              <w:t>и</w:t>
            </w:r>
            <w:r w:rsidR="002E6B1E" w:rsidRPr="0031587B">
              <w:rPr>
                <w:sz w:val="20"/>
                <w:lang w:val="ru-RU"/>
              </w:rPr>
              <w:t>ка Бурятия, г. Улан-Удэ, ул. Ключевская, д. 72 «</w:t>
            </w:r>
            <w:r w:rsidR="001027CF">
              <w:rPr>
                <w:sz w:val="20"/>
                <w:lang w:val="ru-RU"/>
              </w:rPr>
              <w:t>Б</w:t>
            </w:r>
            <w:r w:rsidR="002E6B1E" w:rsidRPr="0031587B">
              <w:rPr>
                <w:sz w:val="20"/>
                <w:lang w:val="ru-RU"/>
              </w:rPr>
              <w:t>».</w:t>
            </w:r>
            <w:proofErr w:type="gramEnd"/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  <w:r w:rsidRPr="00BA0ECD">
              <w:rPr>
                <w:b/>
                <w:sz w:val="20"/>
                <w:lang w:val="ru-RU"/>
              </w:rPr>
              <w:t>Тел:</w:t>
            </w:r>
            <w:r w:rsidRPr="0031587B">
              <w:rPr>
                <w:sz w:val="20"/>
                <w:lang w:val="ru-RU"/>
              </w:rPr>
              <w:t xml:space="preserve"> </w:t>
            </w:r>
            <w:r w:rsidR="00E2525E">
              <w:rPr>
                <w:sz w:val="20"/>
                <w:lang w:val="ru-RU"/>
              </w:rPr>
              <w:t xml:space="preserve">(3012) </w:t>
            </w:r>
            <w:r w:rsidRPr="0031587B">
              <w:rPr>
                <w:sz w:val="20"/>
                <w:lang w:val="ru-RU"/>
              </w:rPr>
              <w:t>41-07-33 (приемная), 41-26-38 (факс)</w:t>
            </w:r>
          </w:p>
          <w:p w:rsidR="002E6B1E" w:rsidRDefault="002E6B1E" w:rsidP="002E6B1E">
            <w:pPr>
              <w:pStyle w:val="a9"/>
              <w:rPr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 xml:space="preserve">41-06-44 (бюро приема), </w:t>
            </w:r>
          </w:p>
          <w:p w:rsidR="002077A7" w:rsidRDefault="00DE3F56" w:rsidP="002E6B1E">
            <w:pPr>
              <w:pStyle w:val="a9"/>
              <w:rPr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Адрес Забайкальского</w:t>
            </w:r>
            <w:r w:rsidR="002077A7" w:rsidRPr="004003FE">
              <w:rPr>
                <w:b/>
                <w:sz w:val="20"/>
                <w:lang w:val="ru-RU"/>
              </w:rPr>
              <w:t xml:space="preserve"> филиал</w:t>
            </w:r>
            <w:r>
              <w:rPr>
                <w:b/>
                <w:sz w:val="20"/>
                <w:lang w:val="ru-RU"/>
              </w:rPr>
              <w:t>а</w:t>
            </w:r>
            <w:r w:rsidR="002077A7" w:rsidRPr="004003FE">
              <w:rPr>
                <w:b/>
                <w:sz w:val="20"/>
                <w:lang w:val="ru-RU"/>
              </w:rPr>
              <w:t>:</w:t>
            </w:r>
            <w:r w:rsidR="002077A7">
              <w:rPr>
                <w:sz w:val="20"/>
                <w:lang w:val="ru-RU"/>
              </w:rPr>
              <w:t xml:space="preserve"> </w:t>
            </w:r>
            <w:r w:rsidR="00B14380">
              <w:rPr>
                <w:sz w:val="20"/>
                <w:lang w:val="ru-RU"/>
              </w:rPr>
              <w:t xml:space="preserve">672027, </w:t>
            </w:r>
            <w:r w:rsidR="002077A7" w:rsidRPr="002077A7">
              <w:rPr>
                <w:sz w:val="20"/>
              </w:rPr>
              <w:t>Забайкальский край, г. Чита,  ул. Кайдаловская, 8</w:t>
            </w:r>
            <w:r w:rsidR="005F2750">
              <w:rPr>
                <w:sz w:val="20"/>
                <w:lang w:val="ru-RU"/>
              </w:rPr>
              <w:t xml:space="preserve">, </w:t>
            </w:r>
          </w:p>
          <w:p w:rsidR="00F86A47" w:rsidRDefault="00F86A47" w:rsidP="002E6B1E">
            <w:pPr>
              <w:pStyle w:val="a9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Почтовый адрес Забайкальского филиала:</w:t>
            </w:r>
          </w:p>
          <w:p w:rsidR="00F86A47" w:rsidRPr="00F86A47" w:rsidRDefault="00F86A47" w:rsidP="002E6B1E">
            <w:pPr>
              <w:pStyle w:val="a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672002, Забайкальский край, г.Чита</w:t>
            </w:r>
          </w:p>
          <w:p w:rsidR="004003FE" w:rsidRDefault="004003FE" w:rsidP="004003FE">
            <w:pPr>
              <w:pStyle w:val="a9"/>
              <w:rPr>
                <w:sz w:val="20"/>
                <w:lang w:val="ru-RU"/>
              </w:rPr>
            </w:pPr>
            <w:r w:rsidRPr="004003FE">
              <w:rPr>
                <w:b/>
                <w:sz w:val="20"/>
                <w:lang w:val="ru-RU"/>
              </w:rPr>
              <w:t>Тел./факс:</w:t>
            </w:r>
            <w:r w:rsidRPr="004003FE">
              <w:rPr>
                <w:sz w:val="20"/>
                <w:lang w:val="ru-RU"/>
              </w:rPr>
              <w:t xml:space="preserve"> (3022) 36-34-38</w:t>
            </w:r>
            <w:r>
              <w:rPr>
                <w:sz w:val="20"/>
                <w:lang w:val="ru-RU"/>
              </w:rPr>
              <w:t xml:space="preserve">, </w:t>
            </w:r>
            <w:r w:rsidRPr="004003FE">
              <w:rPr>
                <w:sz w:val="20"/>
                <w:lang w:val="ru-RU"/>
              </w:rPr>
              <w:t>21-80-10 (бюро приема),</w:t>
            </w:r>
            <w:r w:rsidRPr="0031587B">
              <w:rPr>
                <w:sz w:val="20"/>
                <w:lang w:val="ru-RU"/>
              </w:rPr>
              <w:t xml:space="preserve"> </w:t>
            </w:r>
          </w:p>
          <w:p w:rsidR="00840951" w:rsidRPr="00D12921" w:rsidRDefault="00840951" w:rsidP="002E6B1E">
            <w:pPr>
              <w:pStyle w:val="a9"/>
              <w:rPr>
                <w:sz w:val="20"/>
                <w:lang w:val="ru-RU"/>
              </w:rPr>
            </w:pPr>
            <w:r w:rsidRPr="004003FE">
              <w:rPr>
                <w:b/>
                <w:sz w:val="20"/>
                <w:lang w:val="ru-RU"/>
              </w:rPr>
              <w:t>Наименование получателя:</w:t>
            </w:r>
            <w:r w:rsidRPr="004003FE">
              <w:rPr>
                <w:sz w:val="20"/>
                <w:lang w:val="ru-RU"/>
              </w:rPr>
              <w:t xml:space="preserve"> УФК</w:t>
            </w:r>
            <w:r w:rsidR="00D12921" w:rsidRPr="004003FE">
              <w:rPr>
                <w:sz w:val="20"/>
                <w:lang w:val="ru-RU"/>
              </w:rPr>
              <w:t xml:space="preserve"> по Республике Бурятия (ФБУ «Бурятский ЦСМ» л\с 20026</w:t>
            </w:r>
            <w:r w:rsidR="00D12921" w:rsidRPr="004003FE">
              <w:rPr>
                <w:sz w:val="20"/>
                <w:lang w:val="en-US"/>
              </w:rPr>
              <w:t>X</w:t>
            </w:r>
            <w:r w:rsidR="00D12921" w:rsidRPr="004003FE">
              <w:rPr>
                <w:sz w:val="20"/>
                <w:lang w:val="ru-RU"/>
              </w:rPr>
              <w:t>27290</w:t>
            </w:r>
            <w:r w:rsidR="00D12921">
              <w:rPr>
                <w:sz w:val="20"/>
                <w:lang w:val="ru-RU"/>
              </w:rPr>
              <w:t>)</w:t>
            </w: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  <w:r w:rsidRPr="00BA0ECD">
              <w:rPr>
                <w:b/>
                <w:sz w:val="20"/>
                <w:lang w:val="ru-RU"/>
              </w:rPr>
              <w:t>ИНН</w:t>
            </w:r>
            <w:r w:rsidRPr="0031587B">
              <w:rPr>
                <w:sz w:val="20"/>
                <w:lang w:val="ru-RU"/>
              </w:rPr>
              <w:t xml:space="preserve"> 0323007941 </w:t>
            </w:r>
            <w:r w:rsidRPr="00BA0ECD">
              <w:rPr>
                <w:b/>
                <w:sz w:val="20"/>
                <w:lang w:val="ru-RU"/>
              </w:rPr>
              <w:t>КПП</w:t>
            </w:r>
            <w:r w:rsidRPr="0031587B">
              <w:rPr>
                <w:sz w:val="20"/>
                <w:lang w:val="ru-RU"/>
              </w:rPr>
              <w:t xml:space="preserve"> 032301001</w:t>
            </w:r>
          </w:p>
          <w:p w:rsidR="00616354" w:rsidRDefault="00616354" w:rsidP="00734E4D">
            <w:pPr>
              <w:pStyle w:val="a9"/>
              <w:jc w:val="left"/>
              <w:rPr>
                <w:sz w:val="20"/>
                <w:lang w:val="ru-RU"/>
              </w:rPr>
            </w:pPr>
            <w:r w:rsidRPr="00840951">
              <w:rPr>
                <w:b/>
                <w:sz w:val="20"/>
                <w:lang w:val="ru-RU"/>
              </w:rPr>
              <w:t>Номер казначейского счета</w:t>
            </w:r>
            <w:r>
              <w:rPr>
                <w:sz w:val="20"/>
                <w:lang w:val="ru-RU"/>
              </w:rPr>
              <w:t xml:space="preserve"> 032146</w:t>
            </w:r>
            <w:r w:rsidR="004F40D1" w:rsidRPr="004F40D1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30000000102</w:t>
            </w:r>
            <w:r w:rsidR="00976CEA" w:rsidRPr="00976CEA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0</w:t>
            </w:r>
            <w:r w:rsidR="00BA0ECD">
              <w:rPr>
                <w:sz w:val="20"/>
                <w:lang w:val="ru-RU"/>
              </w:rPr>
              <w:t xml:space="preserve"> (указывается в поле 17 плат.поручения)</w:t>
            </w:r>
          </w:p>
          <w:p w:rsidR="009867A5" w:rsidRDefault="00840951" w:rsidP="002E6B1E">
            <w:pPr>
              <w:pStyle w:val="a9"/>
              <w:rPr>
                <w:sz w:val="20"/>
                <w:lang w:val="ru-RU"/>
              </w:rPr>
            </w:pPr>
            <w:r w:rsidRPr="00840951">
              <w:rPr>
                <w:b/>
                <w:sz w:val="20"/>
                <w:lang w:val="ru-RU"/>
              </w:rPr>
              <w:t>Банк</w:t>
            </w:r>
            <w:r>
              <w:rPr>
                <w:sz w:val="20"/>
                <w:lang w:val="ru-RU"/>
              </w:rPr>
              <w:t xml:space="preserve"> </w:t>
            </w:r>
            <w:r w:rsidR="002E6B1E" w:rsidRPr="0031587B">
              <w:rPr>
                <w:sz w:val="20"/>
                <w:lang w:val="ru-RU"/>
              </w:rPr>
              <w:t>Отделение-НБ Республика Бурятия</w:t>
            </w:r>
            <w:r w:rsidR="009867A5">
              <w:rPr>
                <w:sz w:val="20"/>
                <w:lang w:val="ru-RU"/>
              </w:rPr>
              <w:t xml:space="preserve"> Банка </w:t>
            </w:r>
          </w:p>
          <w:p w:rsidR="00840951" w:rsidRDefault="009867A5" w:rsidP="002E6B1E">
            <w:pPr>
              <w:pStyle w:val="a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России</w:t>
            </w:r>
            <w:r w:rsidR="00840951">
              <w:rPr>
                <w:sz w:val="20"/>
                <w:lang w:val="ru-RU"/>
              </w:rPr>
              <w:t>//УФК по Республике Бурятия, г.Улан-Удэ</w:t>
            </w:r>
          </w:p>
          <w:p w:rsidR="00DA1E56" w:rsidRDefault="00DA1E56" w:rsidP="00DA1E56">
            <w:pPr>
              <w:pStyle w:val="a9"/>
              <w:rPr>
                <w:sz w:val="20"/>
                <w:lang w:val="ru-RU"/>
              </w:rPr>
            </w:pPr>
            <w:r w:rsidRPr="00DA1E56">
              <w:rPr>
                <w:b/>
                <w:sz w:val="20"/>
                <w:lang w:val="ru-RU"/>
              </w:rPr>
              <w:t>БИК</w:t>
            </w:r>
            <w:r w:rsidRPr="0031587B">
              <w:rPr>
                <w:sz w:val="20"/>
                <w:lang w:val="ru-RU"/>
              </w:rPr>
              <w:t xml:space="preserve"> 0</w:t>
            </w:r>
            <w:r w:rsidR="001B5937">
              <w:rPr>
                <w:sz w:val="20"/>
                <w:lang w:val="ru-RU"/>
              </w:rPr>
              <w:t>1</w:t>
            </w:r>
            <w:r w:rsidRPr="0031587B">
              <w:rPr>
                <w:sz w:val="20"/>
                <w:lang w:val="ru-RU"/>
              </w:rPr>
              <w:t>81420</w:t>
            </w:r>
            <w:r w:rsidR="001B5937">
              <w:rPr>
                <w:sz w:val="20"/>
                <w:lang w:val="ru-RU"/>
              </w:rPr>
              <w:t>16</w:t>
            </w:r>
            <w:r w:rsidRPr="0031587B">
              <w:rPr>
                <w:sz w:val="20"/>
                <w:lang w:val="ru-RU"/>
              </w:rPr>
              <w:t xml:space="preserve"> </w:t>
            </w:r>
          </w:p>
          <w:p w:rsidR="00E33673" w:rsidRPr="00E33673" w:rsidRDefault="00E33673" w:rsidP="00DA1E56">
            <w:pPr>
              <w:pStyle w:val="a9"/>
              <w:rPr>
                <w:b/>
                <w:sz w:val="20"/>
                <w:lang w:val="ru-RU"/>
              </w:rPr>
            </w:pPr>
            <w:r w:rsidRPr="00E33673">
              <w:rPr>
                <w:b/>
                <w:sz w:val="20"/>
                <w:lang w:val="ru-RU"/>
              </w:rPr>
              <w:t xml:space="preserve">Номер Единого казначейского счета </w:t>
            </w:r>
          </w:p>
          <w:p w:rsidR="00E33673" w:rsidRDefault="00E33673" w:rsidP="00DA1E56">
            <w:pPr>
              <w:pStyle w:val="a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40102810545370000068 </w:t>
            </w:r>
          </w:p>
          <w:p w:rsidR="00E33673" w:rsidRDefault="00E33673" w:rsidP="00DA1E56">
            <w:pPr>
              <w:pStyle w:val="a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(указывается в поле 15 плат.</w:t>
            </w:r>
            <w:r w:rsidR="00734E4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поручения)</w:t>
            </w:r>
          </w:p>
          <w:p w:rsidR="00E33673" w:rsidRDefault="00E33673" w:rsidP="00DA1E56">
            <w:pPr>
              <w:pStyle w:val="a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Лицевой счет 20026</w:t>
            </w:r>
            <w:r w:rsidRPr="00E33673">
              <w:rPr>
                <w:sz w:val="20"/>
                <w:lang w:val="en-US"/>
              </w:rPr>
              <w:t>X</w:t>
            </w:r>
            <w:r>
              <w:rPr>
                <w:sz w:val="20"/>
                <w:lang w:val="ru-RU"/>
              </w:rPr>
              <w:t>27290 (</w:t>
            </w:r>
            <w:r w:rsidRPr="00E33673">
              <w:rPr>
                <w:b/>
                <w:sz w:val="20"/>
                <w:lang w:val="en-US"/>
              </w:rPr>
              <w:t>X</w:t>
            </w:r>
            <w:r w:rsidRPr="00E3367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латинская буква)</w:t>
            </w:r>
          </w:p>
          <w:p w:rsidR="00057CE1" w:rsidRPr="00E33673" w:rsidRDefault="00057CE1" w:rsidP="00DA1E56">
            <w:pPr>
              <w:pStyle w:val="a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КБК 00000000000000000130</w:t>
            </w: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</w:p>
          <w:p w:rsidR="002077A7" w:rsidRPr="0031587B" w:rsidRDefault="00057CE1" w:rsidP="002077A7">
            <w:pPr>
              <w:pStyle w:val="a9"/>
              <w:snapToGrid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Руководитель</w:t>
            </w:r>
            <w:r w:rsidR="00AC0C87">
              <w:rPr>
                <w:b/>
                <w:sz w:val="20"/>
                <w:lang w:val="ru-RU"/>
              </w:rPr>
              <w:t xml:space="preserve"> Забайкальского филиала</w:t>
            </w:r>
          </w:p>
          <w:p w:rsidR="002077A7" w:rsidRPr="0031587B" w:rsidRDefault="00AC0C87" w:rsidP="002077A7">
            <w:pPr>
              <w:pStyle w:val="a9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ФБУ «Бурятский ЦСМ»</w:t>
            </w:r>
          </w:p>
          <w:p w:rsidR="002077A7" w:rsidRPr="0031587B" w:rsidRDefault="002077A7" w:rsidP="002077A7">
            <w:pPr>
              <w:pStyle w:val="a9"/>
              <w:rPr>
                <w:sz w:val="20"/>
                <w:lang w:val="ru-RU"/>
              </w:rPr>
            </w:pPr>
          </w:p>
          <w:p w:rsidR="002077A7" w:rsidRPr="0031587B" w:rsidRDefault="002077A7" w:rsidP="002077A7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>______________________</w:t>
            </w:r>
            <w:r w:rsidRPr="0031587B">
              <w:rPr>
                <w:b/>
                <w:sz w:val="20"/>
                <w:lang w:val="ru-RU"/>
              </w:rPr>
              <w:t xml:space="preserve"> </w:t>
            </w:r>
            <w:r w:rsidR="00AC0C87">
              <w:rPr>
                <w:b/>
                <w:sz w:val="20"/>
                <w:lang w:val="ru-RU"/>
              </w:rPr>
              <w:t>В.Ю.Киргинцев</w:t>
            </w:r>
          </w:p>
          <w:p w:rsidR="002077A7" w:rsidRPr="0031587B" w:rsidRDefault="002077A7" w:rsidP="002077A7">
            <w:pPr>
              <w:pStyle w:val="a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«____»__________________202</w:t>
            </w:r>
            <w:r w:rsidR="008B6F1B">
              <w:rPr>
                <w:sz w:val="20"/>
                <w:lang w:val="ru-RU"/>
              </w:rPr>
              <w:t>5</w:t>
            </w:r>
            <w:r w:rsidRPr="0031587B">
              <w:rPr>
                <w:sz w:val="20"/>
                <w:lang w:val="ru-RU"/>
              </w:rPr>
              <w:t>г.</w:t>
            </w:r>
          </w:p>
          <w:p w:rsidR="002077A7" w:rsidRPr="0031587B" w:rsidRDefault="002077A7" w:rsidP="002077A7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>М.П.</w:t>
            </w:r>
          </w:p>
          <w:p w:rsidR="002077A7" w:rsidRPr="0031587B" w:rsidRDefault="002077A7" w:rsidP="002077A7">
            <w:pPr>
              <w:pStyle w:val="a9"/>
              <w:rPr>
                <w:b/>
                <w:sz w:val="20"/>
                <w:lang w:val="ru-RU"/>
              </w:rPr>
            </w:pP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</w:p>
        </w:tc>
        <w:tc>
          <w:tcPr>
            <w:tcW w:w="4779" w:type="dxa"/>
            <w:shd w:val="clear" w:color="auto" w:fill="auto"/>
          </w:tcPr>
          <w:p w:rsidR="002E6B1E" w:rsidRPr="0031587B" w:rsidRDefault="002E6B1E" w:rsidP="002E6B1E">
            <w:pPr>
              <w:pStyle w:val="a9"/>
              <w:snapToGrid w:val="0"/>
              <w:jc w:val="center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Заказчик</w:t>
            </w: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___________________________________________</w:t>
            </w:r>
          </w:p>
          <w:p w:rsidR="002E6B1E" w:rsidRDefault="002E6B1E" w:rsidP="002E6B1E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___________________________________________</w:t>
            </w:r>
          </w:p>
          <w:p w:rsidR="00A86ADF" w:rsidRPr="0031587B" w:rsidRDefault="00A86ADF" w:rsidP="00A86ADF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___________________________________________</w:t>
            </w:r>
          </w:p>
          <w:p w:rsidR="00A86ADF" w:rsidRPr="0031587B" w:rsidRDefault="00A86ADF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  <w:r w:rsidRPr="00BA0ECD">
              <w:rPr>
                <w:b/>
                <w:sz w:val="20"/>
                <w:lang w:val="ru-RU"/>
              </w:rPr>
              <w:t>Адрес:</w:t>
            </w:r>
            <w:r w:rsidRPr="0031587B">
              <w:rPr>
                <w:sz w:val="20"/>
                <w:lang w:val="ru-RU"/>
              </w:rPr>
              <w:t xml:space="preserve"> _____________________________________</w:t>
            </w: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___________________________________________</w:t>
            </w: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  <w:r w:rsidRPr="00BA0ECD">
              <w:rPr>
                <w:b/>
                <w:sz w:val="20"/>
                <w:lang w:val="ru-RU"/>
              </w:rPr>
              <w:t>Тел/факс:</w:t>
            </w:r>
            <w:r w:rsidRPr="0031587B">
              <w:rPr>
                <w:sz w:val="20"/>
                <w:lang w:val="ru-RU"/>
              </w:rPr>
              <w:t xml:space="preserve"> __________________________________</w:t>
            </w: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>Банковские реквизиты:</w:t>
            </w: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ИНН_______________________________________</w:t>
            </w: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КПП_______________________________________</w:t>
            </w: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E6B1E" w:rsidRDefault="002E6B1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91A9A" w:rsidRDefault="00291A9A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91A9A" w:rsidRDefault="00291A9A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91A9A" w:rsidRDefault="00291A9A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91A9A" w:rsidRDefault="00291A9A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6C42B3" w:rsidRPr="0031587B" w:rsidRDefault="006C42B3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E6B1E" w:rsidRDefault="002E6B1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077A7" w:rsidRDefault="002077A7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077A7" w:rsidRDefault="002077A7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4003FE" w:rsidRDefault="004003F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4003FE" w:rsidRDefault="004003F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4003FE" w:rsidRDefault="004003F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077A7" w:rsidRPr="0031587B" w:rsidRDefault="002077A7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E6B1E" w:rsidRPr="0031587B" w:rsidRDefault="002E6B1E" w:rsidP="002E6B1E">
            <w:pPr>
              <w:pStyle w:val="a9"/>
              <w:snapToGrid w:val="0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___________________________________________</w:t>
            </w: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b/>
                <w:sz w:val="20"/>
                <w:lang w:val="ru-RU"/>
              </w:rPr>
              <w:t>___________________________________________</w:t>
            </w: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>______________________</w:t>
            </w:r>
            <w:r w:rsidRPr="0031587B">
              <w:rPr>
                <w:b/>
                <w:sz w:val="20"/>
                <w:lang w:val="ru-RU"/>
              </w:rPr>
              <w:t xml:space="preserve"> / ___________________</w:t>
            </w:r>
          </w:p>
          <w:p w:rsidR="002E6B1E" w:rsidRPr="0031587B" w:rsidRDefault="002E6B1E" w:rsidP="002E6B1E">
            <w:pPr>
              <w:pStyle w:val="a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«____»__________________202</w:t>
            </w:r>
            <w:r w:rsidR="008B6F1B">
              <w:rPr>
                <w:sz w:val="20"/>
                <w:lang w:val="ru-RU"/>
              </w:rPr>
              <w:t>5</w:t>
            </w:r>
            <w:r w:rsidRPr="0031587B">
              <w:rPr>
                <w:sz w:val="20"/>
                <w:lang w:val="ru-RU"/>
              </w:rPr>
              <w:t>г.</w:t>
            </w: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  <w:r w:rsidRPr="0031587B">
              <w:rPr>
                <w:sz w:val="20"/>
                <w:lang w:val="ru-RU"/>
              </w:rPr>
              <w:t>М.П.</w:t>
            </w:r>
          </w:p>
          <w:p w:rsidR="002E6B1E" w:rsidRPr="0031587B" w:rsidRDefault="002E6B1E" w:rsidP="002E6B1E">
            <w:pPr>
              <w:pStyle w:val="a9"/>
              <w:rPr>
                <w:b/>
                <w:sz w:val="20"/>
                <w:lang w:val="ru-RU"/>
              </w:rPr>
            </w:pPr>
          </w:p>
          <w:p w:rsidR="002E6B1E" w:rsidRPr="0031587B" w:rsidRDefault="002E6B1E" w:rsidP="00734E4D">
            <w:pPr>
              <w:pStyle w:val="a9"/>
              <w:rPr>
                <w:b/>
                <w:sz w:val="20"/>
                <w:lang w:val="ru-RU"/>
              </w:rPr>
            </w:pPr>
          </w:p>
        </w:tc>
      </w:tr>
    </w:tbl>
    <w:p w:rsidR="00DE3789" w:rsidRPr="003E178D" w:rsidRDefault="00311C5C">
      <w:pPr>
        <w:pStyle w:val="a9"/>
        <w:jc w:val="center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z w:val="20"/>
          <w:lang w:val="ru-RU"/>
        </w:rPr>
        <w:t>1</w:t>
      </w:r>
      <w:r w:rsidR="00742667">
        <w:rPr>
          <w:b/>
          <w:sz w:val="20"/>
          <w:lang w:val="ru-RU"/>
        </w:rPr>
        <w:t xml:space="preserve">   </w:t>
      </w:r>
      <w:r w:rsidR="00DE3789" w:rsidRPr="003E178D">
        <w:rPr>
          <w:b/>
          <w:sz w:val="20"/>
        </w:rPr>
        <w:t>Юридические адреса и реквизиты сторон</w:t>
      </w:r>
    </w:p>
    <w:sectPr w:rsidR="00DE3789" w:rsidRPr="003E178D" w:rsidSect="00734E4D">
      <w:footerReference w:type="even" r:id="rId10"/>
      <w:footerReference w:type="default" r:id="rId11"/>
      <w:pgSz w:w="11906" w:h="16838"/>
      <w:pgMar w:top="568" w:right="707" w:bottom="428" w:left="709" w:header="907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EB" w:rsidRDefault="001A6DEB">
      <w:r>
        <w:separator/>
      </w:r>
    </w:p>
  </w:endnote>
  <w:endnote w:type="continuationSeparator" w:id="0">
    <w:p w:rsidR="001A6DEB" w:rsidRDefault="001A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E2" w:rsidRDefault="009A66E2" w:rsidP="005A1CCE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A66E2" w:rsidRDefault="009A66E2" w:rsidP="0083128A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EC" w:rsidRDefault="006A23EC" w:rsidP="009609AD">
    <w:pPr>
      <w:pStyle w:val="af2"/>
      <w:tabs>
        <w:tab w:val="clear" w:pos="4677"/>
        <w:tab w:val="clear" w:pos="9355"/>
        <w:tab w:val="center" w:pos="5245"/>
        <w:tab w:val="right" w:pos="10490"/>
      </w:tabs>
      <w:ind w:right="360"/>
      <w:rPr>
        <w:b/>
      </w:rPr>
    </w:pPr>
  </w:p>
  <w:p w:rsidR="006A23EC" w:rsidRDefault="006A23EC" w:rsidP="009609AD">
    <w:pPr>
      <w:pStyle w:val="af2"/>
      <w:tabs>
        <w:tab w:val="clear" w:pos="4677"/>
        <w:tab w:val="clear" w:pos="9355"/>
        <w:tab w:val="center" w:pos="5245"/>
        <w:tab w:val="right" w:pos="10490"/>
      </w:tabs>
      <w:ind w:right="360"/>
      <w:rPr>
        <w:b/>
      </w:rPr>
    </w:pPr>
  </w:p>
  <w:p w:rsidR="009A66E2" w:rsidRDefault="009A66E2" w:rsidP="009609AD">
    <w:pPr>
      <w:pStyle w:val="af2"/>
      <w:tabs>
        <w:tab w:val="clear" w:pos="4677"/>
        <w:tab w:val="clear" w:pos="9355"/>
        <w:tab w:val="center" w:pos="5245"/>
        <w:tab w:val="right" w:pos="10490"/>
      </w:tabs>
      <w:ind w:right="360"/>
    </w:pPr>
    <w:r w:rsidRPr="003E178D">
      <w:rPr>
        <w:b/>
      </w:rPr>
      <w:t xml:space="preserve">Исполнитель: _____________                                                              </w:t>
    </w:r>
    <w:r>
      <w:rPr>
        <w:b/>
      </w:rPr>
      <w:t xml:space="preserve">                                     </w:t>
    </w:r>
    <w:r w:rsidRPr="003E178D">
      <w:rPr>
        <w:b/>
      </w:rPr>
      <w:t xml:space="preserve">     Заказчик: _____________</w:t>
    </w:r>
    <w:r w:rsidRPr="009609AD">
      <w:rPr>
        <w:b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EB" w:rsidRDefault="001A6DEB">
      <w:r>
        <w:separator/>
      </w:r>
    </w:p>
  </w:footnote>
  <w:footnote w:type="continuationSeparator" w:id="0">
    <w:p w:rsidR="001A6DEB" w:rsidRDefault="001A6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46302B"/>
    <w:multiLevelType w:val="multilevel"/>
    <w:tmpl w:val="405446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2D2677D"/>
    <w:multiLevelType w:val="multilevel"/>
    <w:tmpl w:val="F3E4121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80"/>
      </w:pPr>
      <w:rPr>
        <w:rFonts w:hint="default"/>
      </w:rPr>
    </w:lvl>
    <w:lvl w:ilvl="2">
      <w:start w:val="92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440"/>
      </w:pPr>
      <w:rPr>
        <w:rFonts w:hint="default"/>
      </w:rPr>
    </w:lvl>
  </w:abstractNum>
  <w:abstractNum w:abstractNumId="10">
    <w:nsid w:val="06384519"/>
    <w:multiLevelType w:val="hybridMultilevel"/>
    <w:tmpl w:val="A2423D1E"/>
    <w:lvl w:ilvl="0" w:tplc="EE583C3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065E7B26"/>
    <w:multiLevelType w:val="hybridMultilevel"/>
    <w:tmpl w:val="6EF071B2"/>
    <w:lvl w:ilvl="0" w:tplc="2F2AD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F55153"/>
    <w:multiLevelType w:val="multilevel"/>
    <w:tmpl w:val="AA5C2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1440"/>
      </w:pPr>
      <w:rPr>
        <w:rFonts w:hint="default"/>
      </w:rPr>
    </w:lvl>
  </w:abstractNum>
  <w:abstractNum w:abstractNumId="13">
    <w:nsid w:val="13CB178E"/>
    <w:multiLevelType w:val="hybridMultilevel"/>
    <w:tmpl w:val="CA04B416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9661E9"/>
    <w:multiLevelType w:val="multilevel"/>
    <w:tmpl w:val="08BA3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A322A86"/>
    <w:multiLevelType w:val="multilevel"/>
    <w:tmpl w:val="382EC78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/>
      </w:rPr>
    </w:lvl>
    <w:lvl w:ilvl="1">
      <w:start w:val="11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i/>
      </w:rPr>
    </w:lvl>
  </w:abstractNum>
  <w:abstractNum w:abstractNumId="16">
    <w:nsid w:val="21951A86"/>
    <w:multiLevelType w:val="multilevel"/>
    <w:tmpl w:val="84BEF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2276AFE"/>
    <w:multiLevelType w:val="multilevel"/>
    <w:tmpl w:val="DCE274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>
    <w:nsid w:val="26861F31"/>
    <w:multiLevelType w:val="multilevel"/>
    <w:tmpl w:val="F9BA1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7035DC4"/>
    <w:multiLevelType w:val="singleLevel"/>
    <w:tmpl w:val="AF9A5784"/>
    <w:lvl w:ilvl="0">
      <w:start w:val="1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281B3BB3"/>
    <w:multiLevelType w:val="multilevel"/>
    <w:tmpl w:val="0792B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2D6C56DC"/>
    <w:multiLevelType w:val="multilevel"/>
    <w:tmpl w:val="E5F0E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31997CD4"/>
    <w:multiLevelType w:val="multilevel"/>
    <w:tmpl w:val="366C3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3" w:hanging="37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3">
    <w:nsid w:val="351B7D5D"/>
    <w:multiLevelType w:val="multilevel"/>
    <w:tmpl w:val="4AA64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161619"/>
    <w:multiLevelType w:val="multilevel"/>
    <w:tmpl w:val="84BEF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8A26E9A"/>
    <w:multiLevelType w:val="multilevel"/>
    <w:tmpl w:val="B208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6">
    <w:nsid w:val="49EC3046"/>
    <w:multiLevelType w:val="hybridMultilevel"/>
    <w:tmpl w:val="4E86C66E"/>
    <w:lvl w:ilvl="0" w:tplc="1EC016E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A604C"/>
    <w:multiLevelType w:val="multilevel"/>
    <w:tmpl w:val="744622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6A64E22"/>
    <w:multiLevelType w:val="multilevel"/>
    <w:tmpl w:val="597447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6A92187"/>
    <w:multiLevelType w:val="multilevel"/>
    <w:tmpl w:val="80D26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304E4"/>
    <w:multiLevelType w:val="multilevel"/>
    <w:tmpl w:val="878A6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CE37DFE"/>
    <w:multiLevelType w:val="multilevel"/>
    <w:tmpl w:val="84BEF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EB32B25"/>
    <w:multiLevelType w:val="multilevel"/>
    <w:tmpl w:val="B17ED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1440"/>
      </w:pPr>
      <w:rPr>
        <w:rFonts w:hint="default"/>
      </w:rPr>
    </w:lvl>
  </w:abstractNum>
  <w:abstractNum w:abstractNumId="33">
    <w:nsid w:val="7401105D"/>
    <w:multiLevelType w:val="multilevel"/>
    <w:tmpl w:val="0B787C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21"/>
  </w:num>
  <w:num w:numId="12">
    <w:abstractNumId w:val="32"/>
  </w:num>
  <w:num w:numId="13">
    <w:abstractNumId w:val="17"/>
  </w:num>
  <w:num w:numId="14">
    <w:abstractNumId w:val="22"/>
  </w:num>
  <w:num w:numId="15">
    <w:abstractNumId w:val="12"/>
  </w:num>
  <w:num w:numId="16">
    <w:abstractNumId w:val="10"/>
  </w:num>
  <w:num w:numId="17">
    <w:abstractNumId w:val="29"/>
  </w:num>
  <w:num w:numId="18">
    <w:abstractNumId w:val="19"/>
  </w:num>
  <w:num w:numId="19">
    <w:abstractNumId w:val="31"/>
  </w:num>
  <w:num w:numId="20">
    <w:abstractNumId w:val="8"/>
  </w:num>
  <w:num w:numId="21">
    <w:abstractNumId w:val="33"/>
  </w:num>
  <w:num w:numId="22">
    <w:abstractNumId w:val="18"/>
  </w:num>
  <w:num w:numId="23">
    <w:abstractNumId w:val="16"/>
  </w:num>
  <w:num w:numId="24">
    <w:abstractNumId w:val="25"/>
  </w:num>
  <w:num w:numId="25">
    <w:abstractNumId w:val="24"/>
  </w:num>
  <w:num w:numId="26">
    <w:abstractNumId w:val="30"/>
  </w:num>
  <w:num w:numId="27">
    <w:abstractNumId w:val="23"/>
  </w:num>
  <w:num w:numId="28">
    <w:abstractNumId w:val="28"/>
  </w:num>
  <w:num w:numId="29">
    <w:abstractNumId w:val="14"/>
  </w:num>
  <w:num w:numId="30">
    <w:abstractNumId w:val="27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6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0FE"/>
    <w:rsid w:val="0000198F"/>
    <w:rsid w:val="00005E4D"/>
    <w:rsid w:val="000074D3"/>
    <w:rsid w:val="00012683"/>
    <w:rsid w:val="000133AF"/>
    <w:rsid w:val="00014995"/>
    <w:rsid w:val="00015462"/>
    <w:rsid w:val="00017FC1"/>
    <w:rsid w:val="00020E92"/>
    <w:rsid w:val="0002306D"/>
    <w:rsid w:val="00024D5F"/>
    <w:rsid w:val="00026DAE"/>
    <w:rsid w:val="00027B41"/>
    <w:rsid w:val="00031EE1"/>
    <w:rsid w:val="00032015"/>
    <w:rsid w:val="000332EC"/>
    <w:rsid w:val="000345CF"/>
    <w:rsid w:val="00035A5F"/>
    <w:rsid w:val="00042CC5"/>
    <w:rsid w:val="00043F9B"/>
    <w:rsid w:val="00045714"/>
    <w:rsid w:val="00046021"/>
    <w:rsid w:val="000461F9"/>
    <w:rsid w:val="00050514"/>
    <w:rsid w:val="0005053F"/>
    <w:rsid w:val="0005183D"/>
    <w:rsid w:val="0005430B"/>
    <w:rsid w:val="000548F6"/>
    <w:rsid w:val="00054EF0"/>
    <w:rsid w:val="00057AD4"/>
    <w:rsid w:val="00057CE1"/>
    <w:rsid w:val="00062CFE"/>
    <w:rsid w:val="00063E97"/>
    <w:rsid w:val="00066A07"/>
    <w:rsid w:val="00071384"/>
    <w:rsid w:val="0007480B"/>
    <w:rsid w:val="00077F84"/>
    <w:rsid w:val="000831CF"/>
    <w:rsid w:val="00086557"/>
    <w:rsid w:val="000909C6"/>
    <w:rsid w:val="000923D9"/>
    <w:rsid w:val="00097B60"/>
    <w:rsid w:val="000A6A6F"/>
    <w:rsid w:val="000B11D5"/>
    <w:rsid w:val="000B5997"/>
    <w:rsid w:val="000B64A5"/>
    <w:rsid w:val="000C150B"/>
    <w:rsid w:val="000D273D"/>
    <w:rsid w:val="000D3ABB"/>
    <w:rsid w:val="000D4AFB"/>
    <w:rsid w:val="000D6CB8"/>
    <w:rsid w:val="000E17BA"/>
    <w:rsid w:val="000E3EE0"/>
    <w:rsid w:val="000E5822"/>
    <w:rsid w:val="000E61B7"/>
    <w:rsid w:val="000F4AFA"/>
    <w:rsid w:val="000F7091"/>
    <w:rsid w:val="001006FC"/>
    <w:rsid w:val="001027CF"/>
    <w:rsid w:val="00103482"/>
    <w:rsid w:val="00104ED8"/>
    <w:rsid w:val="0010513B"/>
    <w:rsid w:val="00105554"/>
    <w:rsid w:val="00106BDF"/>
    <w:rsid w:val="00110996"/>
    <w:rsid w:val="0011137D"/>
    <w:rsid w:val="00121A15"/>
    <w:rsid w:val="00122986"/>
    <w:rsid w:val="00122DCC"/>
    <w:rsid w:val="0012347B"/>
    <w:rsid w:val="00123764"/>
    <w:rsid w:val="00134E50"/>
    <w:rsid w:val="00150368"/>
    <w:rsid w:val="001562AA"/>
    <w:rsid w:val="001567B2"/>
    <w:rsid w:val="00157B3E"/>
    <w:rsid w:val="00163E32"/>
    <w:rsid w:val="00164338"/>
    <w:rsid w:val="0016614B"/>
    <w:rsid w:val="0017564C"/>
    <w:rsid w:val="00175EE6"/>
    <w:rsid w:val="0017729A"/>
    <w:rsid w:val="00182F17"/>
    <w:rsid w:val="001857A9"/>
    <w:rsid w:val="001858A6"/>
    <w:rsid w:val="00195317"/>
    <w:rsid w:val="00197859"/>
    <w:rsid w:val="001A102E"/>
    <w:rsid w:val="001A1F82"/>
    <w:rsid w:val="001A281A"/>
    <w:rsid w:val="001A35C0"/>
    <w:rsid w:val="001A4D03"/>
    <w:rsid w:val="001A6DEB"/>
    <w:rsid w:val="001B2B9C"/>
    <w:rsid w:val="001B326B"/>
    <w:rsid w:val="001B3AC9"/>
    <w:rsid w:val="001B5937"/>
    <w:rsid w:val="001C551B"/>
    <w:rsid w:val="001C5A58"/>
    <w:rsid w:val="001D00E4"/>
    <w:rsid w:val="001D0B05"/>
    <w:rsid w:val="001D0EDF"/>
    <w:rsid w:val="001D2256"/>
    <w:rsid w:val="001D7319"/>
    <w:rsid w:val="001E564F"/>
    <w:rsid w:val="001F21A1"/>
    <w:rsid w:val="001F30E8"/>
    <w:rsid w:val="001F7AFB"/>
    <w:rsid w:val="00200E4B"/>
    <w:rsid w:val="00205562"/>
    <w:rsid w:val="0020667C"/>
    <w:rsid w:val="002077A7"/>
    <w:rsid w:val="0021572C"/>
    <w:rsid w:val="00221E23"/>
    <w:rsid w:val="0022280B"/>
    <w:rsid w:val="00227673"/>
    <w:rsid w:val="00227690"/>
    <w:rsid w:val="00231483"/>
    <w:rsid w:val="0023203B"/>
    <w:rsid w:val="00232490"/>
    <w:rsid w:val="00232DCB"/>
    <w:rsid w:val="00234CE6"/>
    <w:rsid w:val="00237615"/>
    <w:rsid w:val="00254614"/>
    <w:rsid w:val="00254689"/>
    <w:rsid w:val="00255887"/>
    <w:rsid w:val="00260BAC"/>
    <w:rsid w:val="00260D51"/>
    <w:rsid w:val="00262350"/>
    <w:rsid w:val="00264540"/>
    <w:rsid w:val="00264A70"/>
    <w:rsid w:val="00266F0E"/>
    <w:rsid w:val="002758E7"/>
    <w:rsid w:val="002807ED"/>
    <w:rsid w:val="00283590"/>
    <w:rsid w:val="002845F6"/>
    <w:rsid w:val="00284982"/>
    <w:rsid w:val="00285C98"/>
    <w:rsid w:val="00291A9A"/>
    <w:rsid w:val="002A17A0"/>
    <w:rsid w:val="002A1E26"/>
    <w:rsid w:val="002A4DC3"/>
    <w:rsid w:val="002B3B68"/>
    <w:rsid w:val="002B3E38"/>
    <w:rsid w:val="002B631F"/>
    <w:rsid w:val="002D64AB"/>
    <w:rsid w:val="002E223D"/>
    <w:rsid w:val="002E6526"/>
    <w:rsid w:val="002E6B1E"/>
    <w:rsid w:val="002E7140"/>
    <w:rsid w:val="002E74B0"/>
    <w:rsid w:val="002F0097"/>
    <w:rsid w:val="002F67D3"/>
    <w:rsid w:val="002F73B1"/>
    <w:rsid w:val="00300FF5"/>
    <w:rsid w:val="00301881"/>
    <w:rsid w:val="00303674"/>
    <w:rsid w:val="00304ACF"/>
    <w:rsid w:val="00311116"/>
    <w:rsid w:val="00311C5C"/>
    <w:rsid w:val="00313C10"/>
    <w:rsid w:val="00314207"/>
    <w:rsid w:val="0031587B"/>
    <w:rsid w:val="00317438"/>
    <w:rsid w:val="00321A5C"/>
    <w:rsid w:val="003244D9"/>
    <w:rsid w:val="00325370"/>
    <w:rsid w:val="003335F6"/>
    <w:rsid w:val="00336573"/>
    <w:rsid w:val="00336B11"/>
    <w:rsid w:val="00341638"/>
    <w:rsid w:val="0034695A"/>
    <w:rsid w:val="00350EE0"/>
    <w:rsid w:val="00352D3A"/>
    <w:rsid w:val="00357C45"/>
    <w:rsid w:val="0036235B"/>
    <w:rsid w:val="0036240C"/>
    <w:rsid w:val="00365147"/>
    <w:rsid w:val="00370A2F"/>
    <w:rsid w:val="00372915"/>
    <w:rsid w:val="003808E6"/>
    <w:rsid w:val="003826CB"/>
    <w:rsid w:val="003935B1"/>
    <w:rsid w:val="00395EDB"/>
    <w:rsid w:val="00396CD4"/>
    <w:rsid w:val="00397A97"/>
    <w:rsid w:val="003A3531"/>
    <w:rsid w:val="003A3BD3"/>
    <w:rsid w:val="003A52E8"/>
    <w:rsid w:val="003B3B78"/>
    <w:rsid w:val="003C3A3E"/>
    <w:rsid w:val="003C5A27"/>
    <w:rsid w:val="003C7449"/>
    <w:rsid w:val="003D235C"/>
    <w:rsid w:val="003D2979"/>
    <w:rsid w:val="003D6BCD"/>
    <w:rsid w:val="003E0A97"/>
    <w:rsid w:val="003E178D"/>
    <w:rsid w:val="003E1D55"/>
    <w:rsid w:val="003E3010"/>
    <w:rsid w:val="003E3683"/>
    <w:rsid w:val="003E4593"/>
    <w:rsid w:val="003E48B3"/>
    <w:rsid w:val="003E59A2"/>
    <w:rsid w:val="003F0E25"/>
    <w:rsid w:val="003F3B84"/>
    <w:rsid w:val="003F5AC2"/>
    <w:rsid w:val="004003FE"/>
    <w:rsid w:val="004019AE"/>
    <w:rsid w:val="004071FA"/>
    <w:rsid w:val="004071FE"/>
    <w:rsid w:val="00420256"/>
    <w:rsid w:val="00421E76"/>
    <w:rsid w:val="0042541B"/>
    <w:rsid w:val="00431D87"/>
    <w:rsid w:val="00436012"/>
    <w:rsid w:val="004403CD"/>
    <w:rsid w:val="004404F1"/>
    <w:rsid w:val="00443452"/>
    <w:rsid w:val="00443A0A"/>
    <w:rsid w:val="004452F0"/>
    <w:rsid w:val="004460D2"/>
    <w:rsid w:val="00453C42"/>
    <w:rsid w:val="00455992"/>
    <w:rsid w:val="0045601F"/>
    <w:rsid w:val="00456755"/>
    <w:rsid w:val="00457CB2"/>
    <w:rsid w:val="004601CC"/>
    <w:rsid w:val="0046066D"/>
    <w:rsid w:val="00463005"/>
    <w:rsid w:val="0046313E"/>
    <w:rsid w:val="00465496"/>
    <w:rsid w:val="00466180"/>
    <w:rsid w:val="00470BAC"/>
    <w:rsid w:val="0047570E"/>
    <w:rsid w:val="004762D6"/>
    <w:rsid w:val="004838D2"/>
    <w:rsid w:val="00485456"/>
    <w:rsid w:val="004908CA"/>
    <w:rsid w:val="004917D0"/>
    <w:rsid w:val="00491802"/>
    <w:rsid w:val="004A3238"/>
    <w:rsid w:val="004A7E04"/>
    <w:rsid w:val="004B1BF3"/>
    <w:rsid w:val="004B57D7"/>
    <w:rsid w:val="004B5B3B"/>
    <w:rsid w:val="004C7423"/>
    <w:rsid w:val="004C7F0C"/>
    <w:rsid w:val="004D082F"/>
    <w:rsid w:val="004D615D"/>
    <w:rsid w:val="004E134A"/>
    <w:rsid w:val="004E174C"/>
    <w:rsid w:val="004E2EA1"/>
    <w:rsid w:val="004E2FAA"/>
    <w:rsid w:val="004E529F"/>
    <w:rsid w:val="004E726C"/>
    <w:rsid w:val="004E7B64"/>
    <w:rsid w:val="004F086E"/>
    <w:rsid w:val="004F117B"/>
    <w:rsid w:val="004F1946"/>
    <w:rsid w:val="004F1F92"/>
    <w:rsid w:val="004F40D1"/>
    <w:rsid w:val="004F63A2"/>
    <w:rsid w:val="00502FF6"/>
    <w:rsid w:val="00503527"/>
    <w:rsid w:val="00504F19"/>
    <w:rsid w:val="005075AF"/>
    <w:rsid w:val="00512398"/>
    <w:rsid w:val="00512F94"/>
    <w:rsid w:val="0051747C"/>
    <w:rsid w:val="00520D2C"/>
    <w:rsid w:val="005217CF"/>
    <w:rsid w:val="00522AA3"/>
    <w:rsid w:val="00523341"/>
    <w:rsid w:val="00530398"/>
    <w:rsid w:val="00540073"/>
    <w:rsid w:val="005425F4"/>
    <w:rsid w:val="00544A6A"/>
    <w:rsid w:val="005453A3"/>
    <w:rsid w:val="00551CA9"/>
    <w:rsid w:val="00556A26"/>
    <w:rsid w:val="00556D0D"/>
    <w:rsid w:val="00560D6A"/>
    <w:rsid w:val="005705FB"/>
    <w:rsid w:val="00574203"/>
    <w:rsid w:val="00577FEC"/>
    <w:rsid w:val="0058228C"/>
    <w:rsid w:val="005865EC"/>
    <w:rsid w:val="0058711B"/>
    <w:rsid w:val="00593470"/>
    <w:rsid w:val="00593E9A"/>
    <w:rsid w:val="00594F2D"/>
    <w:rsid w:val="00595363"/>
    <w:rsid w:val="005A1CCE"/>
    <w:rsid w:val="005A1DE9"/>
    <w:rsid w:val="005A4083"/>
    <w:rsid w:val="005A44B5"/>
    <w:rsid w:val="005A6B23"/>
    <w:rsid w:val="005A71B5"/>
    <w:rsid w:val="005A77D1"/>
    <w:rsid w:val="005B4C6D"/>
    <w:rsid w:val="005B56F6"/>
    <w:rsid w:val="005B594C"/>
    <w:rsid w:val="005B64A2"/>
    <w:rsid w:val="005B6A45"/>
    <w:rsid w:val="005B77DB"/>
    <w:rsid w:val="005C0EA3"/>
    <w:rsid w:val="005C297E"/>
    <w:rsid w:val="005C2B25"/>
    <w:rsid w:val="005C43FB"/>
    <w:rsid w:val="005C7187"/>
    <w:rsid w:val="005D004C"/>
    <w:rsid w:val="005D02D8"/>
    <w:rsid w:val="005D1BFB"/>
    <w:rsid w:val="005D63B2"/>
    <w:rsid w:val="005E25E0"/>
    <w:rsid w:val="005E35EA"/>
    <w:rsid w:val="005E48C7"/>
    <w:rsid w:val="005E4A89"/>
    <w:rsid w:val="005E66CD"/>
    <w:rsid w:val="005F2750"/>
    <w:rsid w:val="005F54C0"/>
    <w:rsid w:val="005F6248"/>
    <w:rsid w:val="00602684"/>
    <w:rsid w:val="00602F3B"/>
    <w:rsid w:val="00604E05"/>
    <w:rsid w:val="006139C5"/>
    <w:rsid w:val="00614409"/>
    <w:rsid w:val="00614412"/>
    <w:rsid w:val="00614980"/>
    <w:rsid w:val="00616354"/>
    <w:rsid w:val="00617049"/>
    <w:rsid w:val="0061743B"/>
    <w:rsid w:val="00620F5C"/>
    <w:rsid w:val="0062281E"/>
    <w:rsid w:val="006242E9"/>
    <w:rsid w:val="00625516"/>
    <w:rsid w:val="006263FF"/>
    <w:rsid w:val="006328D2"/>
    <w:rsid w:val="00633E25"/>
    <w:rsid w:val="00637C5F"/>
    <w:rsid w:val="00643DE7"/>
    <w:rsid w:val="006504C6"/>
    <w:rsid w:val="00651F36"/>
    <w:rsid w:val="00652712"/>
    <w:rsid w:val="006560BC"/>
    <w:rsid w:val="0066304B"/>
    <w:rsid w:val="00663262"/>
    <w:rsid w:val="00663EC3"/>
    <w:rsid w:val="00665B86"/>
    <w:rsid w:val="00670409"/>
    <w:rsid w:val="00673D79"/>
    <w:rsid w:val="00676030"/>
    <w:rsid w:val="00680FFF"/>
    <w:rsid w:val="006833A3"/>
    <w:rsid w:val="006842F0"/>
    <w:rsid w:val="006850B1"/>
    <w:rsid w:val="0068732B"/>
    <w:rsid w:val="0069486A"/>
    <w:rsid w:val="0069532F"/>
    <w:rsid w:val="00695687"/>
    <w:rsid w:val="006A0999"/>
    <w:rsid w:val="006A23EC"/>
    <w:rsid w:val="006A4A38"/>
    <w:rsid w:val="006A5908"/>
    <w:rsid w:val="006B20B2"/>
    <w:rsid w:val="006B2ED7"/>
    <w:rsid w:val="006B3498"/>
    <w:rsid w:val="006B4DF1"/>
    <w:rsid w:val="006B50FC"/>
    <w:rsid w:val="006C14F7"/>
    <w:rsid w:val="006C42B3"/>
    <w:rsid w:val="006C4608"/>
    <w:rsid w:val="006C7898"/>
    <w:rsid w:val="006D3BFD"/>
    <w:rsid w:val="006D4F4E"/>
    <w:rsid w:val="006E2FDE"/>
    <w:rsid w:val="006E3204"/>
    <w:rsid w:val="006E3379"/>
    <w:rsid w:val="006E3B9B"/>
    <w:rsid w:val="006F11E9"/>
    <w:rsid w:val="006F1412"/>
    <w:rsid w:val="0070080E"/>
    <w:rsid w:val="0070247C"/>
    <w:rsid w:val="007047A3"/>
    <w:rsid w:val="00707D1B"/>
    <w:rsid w:val="00707FF5"/>
    <w:rsid w:val="00714002"/>
    <w:rsid w:val="007144ED"/>
    <w:rsid w:val="00716C0E"/>
    <w:rsid w:val="00716FA8"/>
    <w:rsid w:val="00726CDB"/>
    <w:rsid w:val="007272FF"/>
    <w:rsid w:val="007277E1"/>
    <w:rsid w:val="00730583"/>
    <w:rsid w:val="0073275B"/>
    <w:rsid w:val="00733AB6"/>
    <w:rsid w:val="00734E4D"/>
    <w:rsid w:val="00741F55"/>
    <w:rsid w:val="00742667"/>
    <w:rsid w:val="00742C31"/>
    <w:rsid w:val="007546AC"/>
    <w:rsid w:val="00760599"/>
    <w:rsid w:val="00760BB7"/>
    <w:rsid w:val="00760FCF"/>
    <w:rsid w:val="00761B6A"/>
    <w:rsid w:val="00762053"/>
    <w:rsid w:val="00762755"/>
    <w:rsid w:val="00762F21"/>
    <w:rsid w:val="0076649F"/>
    <w:rsid w:val="00767588"/>
    <w:rsid w:val="00772323"/>
    <w:rsid w:val="0078225F"/>
    <w:rsid w:val="00793F9C"/>
    <w:rsid w:val="00794788"/>
    <w:rsid w:val="00795DB2"/>
    <w:rsid w:val="007A0533"/>
    <w:rsid w:val="007A656C"/>
    <w:rsid w:val="007B2D56"/>
    <w:rsid w:val="007B5CCA"/>
    <w:rsid w:val="007B7AF0"/>
    <w:rsid w:val="007B7DBC"/>
    <w:rsid w:val="007C03F3"/>
    <w:rsid w:val="007C71CF"/>
    <w:rsid w:val="007D1BAD"/>
    <w:rsid w:val="007D2067"/>
    <w:rsid w:val="007D5C8A"/>
    <w:rsid w:val="007D73BD"/>
    <w:rsid w:val="007E004A"/>
    <w:rsid w:val="007E765F"/>
    <w:rsid w:val="007F277B"/>
    <w:rsid w:val="007F4961"/>
    <w:rsid w:val="007F4A2E"/>
    <w:rsid w:val="007F6832"/>
    <w:rsid w:val="007F7FBF"/>
    <w:rsid w:val="008034A0"/>
    <w:rsid w:val="008038F0"/>
    <w:rsid w:val="0080647E"/>
    <w:rsid w:val="008109AB"/>
    <w:rsid w:val="00810E79"/>
    <w:rsid w:val="008139D0"/>
    <w:rsid w:val="008146B0"/>
    <w:rsid w:val="00814DD0"/>
    <w:rsid w:val="00815A2F"/>
    <w:rsid w:val="00817EA2"/>
    <w:rsid w:val="00821C42"/>
    <w:rsid w:val="00826D55"/>
    <w:rsid w:val="00827DC9"/>
    <w:rsid w:val="0083128A"/>
    <w:rsid w:val="008319CF"/>
    <w:rsid w:val="00834BE1"/>
    <w:rsid w:val="00840951"/>
    <w:rsid w:val="00840F8E"/>
    <w:rsid w:val="00841399"/>
    <w:rsid w:val="00851774"/>
    <w:rsid w:val="008602AA"/>
    <w:rsid w:val="00862CDF"/>
    <w:rsid w:val="0086509B"/>
    <w:rsid w:val="00870387"/>
    <w:rsid w:val="008710FE"/>
    <w:rsid w:val="008718B9"/>
    <w:rsid w:val="008720B0"/>
    <w:rsid w:val="0087436C"/>
    <w:rsid w:val="0087527B"/>
    <w:rsid w:val="008756E5"/>
    <w:rsid w:val="00876753"/>
    <w:rsid w:val="00876ED0"/>
    <w:rsid w:val="0088132B"/>
    <w:rsid w:val="00883FC8"/>
    <w:rsid w:val="0088435C"/>
    <w:rsid w:val="00884B28"/>
    <w:rsid w:val="00894A4C"/>
    <w:rsid w:val="00895334"/>
    <w:rsid w:val="008967D5"/>
    <w:rsid w:val="008A01DB"/>
    <w:rsid w:val="008A16EA"/>
    <w:rsid w:val="008A4D9B"/>
    <w:rsid w:val="008A52F7"/>
    <w:rsid w:val="008B0278"/>
    <w:rsid w:val="008B1497"/>
    <w:rsid w:val="008B39A5"/>
    <w:rsid w:val="008B446E"/>
    <w:rsid w:val="008B4F93"/>
    <w:rsid w:val="008B6F1B"/>
    <w:rsid w:val="008C041A"/>
    <w:rsid w:val="008C66CC"/>
    <w:rsid w:val="008D3C2F"/>
    <w:rsid w:val="008D41BA"/>
    <w:rsid w:val="008D49C1"/>
    <w:rsid w:val="008D5F6D"/>
    <w:rsid w:val="008D7195"/>
    <w:rsid w:val="008E1858"/>
    <w:rsid w:val="008E1B6F"/>
    <w:rsid w:val="008E21CB"/>
    <w:rsid w:val="008F2AD8"/>
    <w:rsid w:val="008F6A40"/>
    <w:rsid w:val="00904F5C"/>
    <w:rsid w:val="00907201"/>
    <w:rsid w:val="00907E9E"/>
    <w:rsid w:val="0091222D"/>
    <w:rsid w:val="009129BE"/>
    <w:rsid w:val="009165FB"/>
    <w:rsid w:val="0091707F"/>
    <w:rsid w:val="00920FE0"/>
    <w:rsid w:val="00925241"/>
    <w:rsid w:val="00927051"/>
    <w:rsid w:val="009333BB"/>
    <w:rsid w:val="00940EBE"/>
    <w:rsid w:val="009410AA"/>
    <w:rsid w:val="00942696"/>
    <w:rsid w:val="009436B0"/>
    <w:rsid w:val="00947E79"/>
    <w:rsid w:val="00950AB9"/>
    <w:rsid w:val="00951050"/>
    <w:rsid w:val="0095129E"/>
    <w:rsid w:val="00951419"/>
    <w:rsid w:val="009535E2"/>
    <w:rsid w:val="00957FB9"/>
    <w:rsid w:val="009609AD"/>
    <w:rsid w:val="0096170C"/>
    <w:rsid w:val="00965C82"/>
    <w:rsid w:val="00966551"/>
    <w:rsid w:val="00966C5D"/>
    <w:rsid w:val="009735AF"/>
    <w:rsid w:val="009756B4"/>
    <w:rsid w:val="0097571A"/>
    <w:rsid w:val="009762B8"/>
    <w:rsid w:val="00976CEA"/>
    <w:rsid w:val="0098082F"/>
    <w:rsid w:val="009867A5"/>
    <w:rsid w:val="00990F15"/>
    <w:rsid w:val="00993E8B"/>
    <w:rsid w:val="009A25CB"/>
    <w:rsid w:val="009A541C"/>
    <w:rsid w:val="009A66E2"/>
    <w:rsid w:val="009B088C"/>
    <w:rsid w:val="009B1FA0"/>
    <w:rsid w:val="009B60BE"/>
    <w:rsid w:val="009C1675"/>
    <w:rsid w:val="009C1D99"/>
    <w:rsid w:val="009C29E8"/>
    <w:rsid w:val="009C3472"/>
    <w:rsid w:val="009C385A"/>
    <w:rsid w:val="009C3A1C"/>
    <w:rsid w:val="009C55F4"/>
    <w:rsid w:val="009C560E"/>
    <w:rsid w:val="009C750A"/>
    <w:rsid w:val="009D0109"/>
    <w:rsid w:val="009D102A"/>
    <w:rsid w:val="009D2190"/>
    <w:rsid w:val="009D2878"/>
    <w:rsid w:val="009D50B6"/>
    <w:rsid w:val="009D675D"/>
    <w:rsid w:val="009D6858"/>
    <w:rsid w:val="009E0869"/>
    <w:rsid w:val="009E0E30"/>
    <w:rsid w:val="009E54D6"/>
    <w:rsid w:val="009F0BA8"/>
    <w:rsid w:val="009F2185"/>
    <w:rsid w:val="009F41AE"/>
    <w:rsid w:val="009F4242"/>
    <w:rsid w:val="009F5106"/>
    <w:rsid w:val="009F7AEC"/>
    <w:rsid w:val="00A138E2"/>
    <w:rsid w:val="00A15FF5"/>
    <w:rsid w:val="00A16146"/>
    <w:rsid w:val="00A17E6B"/>
    <w:rsid w:val="00A312C6"/>
    <w:rsid w:val="00A33480"/>
    <w:rsid w:val="00A34D38"/>
    <w:rsid w:val="00A4274B"/>
    <w:rsid w:val="00A42E84"/>
    <w:rsid w:val="00A44599"/>
    <w:rsid w:val="00A44F01"/>
    <w:rsid w:val="00A515AB"/>
    <w:rsid w:val="00A51BC3"/>
    <w:rsid w:val="00A561B1"/>
    <w:rsid w:val="00A574DB"/>
    <w:rsid w:val="00A60371"/>
    <w:rsid w:val="00A612FD"/>
    <w:rsid w:val="00A62F63"/>
    <w:rsid w:val="00A646E4"/>
    <w:rsid w:val="00A64CA2"/>
    <w:rsid w:val="00A65F0A"/>
    <w:rsid w:val="00A67281"/>
    <w:rsid w:val="00A7371A"/>
    <w:rsid w:val="00A75B68"/>
    <w:rsid w:val="00A75DF2"/>
    <w:rsid w:val="00A76032"/>
    <w:rsid w:val="00A83D09"/>
    <w:rsid w:val="00A86ADF"/>
    <w:rsid w:val="00A8791F"/>
    <w:rsid w:val="00A9396E"/>
    <w:rsid w:val="00A952B4"/>
    <w:rsid w:val="00A953FC"/>
    <w:rsid w:val="00AA053E"/>
    <w:rsid w:val="00AA0DD9"/>
    <w:rsid w:val="00AA3909"/>
    <w:rsid w:val="00AA6C4D"/>
    <w:rsid w:val="00AB25F5"/>
    <w:rsid w:val="00AB4265"/>
    <w:rsid w:val="00AB774E"/>
    <w:rsid w:val="00AC0C87"/>
    <w:rsid w:val="00AC2A50"/>
    <w:rsid w:val="00AD2427"/>
    <w:rsid w:val="00AD336F"/>
    <w:rsid w:val="00AD7001"/>
    <w:rsid w:val="00AE13AE"/>
    <w:rsid w:val="00AE28C7"/>
    <w:rsid w:val="00AE37FF"/>
    <w:rsid w:val="00AE6FBD"/>
    <w:rsid w:val="00AE729C"/>
    <w:rsid w:val="00AF2EF6"/>
    <w:rsid w:val="00AF35AF"/>
    <w:rsid w:val="00AF3A6E"/>
    <w:rsid w:val="00AF4AF8"/>
    <w:rsid w:val="00AF54EC"/>
    <w:rsid w:val="00B02BF8"/>
    <w:rsid w:val="00B030FC"/>
    <w:rsid w:val="00B0377C"/>
    <w:rsid w:val="00B06788"/>
    <w:rsid w:val="00B06F76"/>
    <w:rsid w:val="00B13367"/>
    <w:rsid w:val="00B14380"/>
    <w:rsid w:val="00B146BC"/>
    <w:rsid w:val="00B16040"/>
    <w:rsid w:val="00B1685A"/>
    <w:rsid w:val="00B207FA"/>
    <w:rsid w:val="00B20A45"/>
    <w:rsid w:val="00B22AE1"/>
    <w:rsid w:val="00B25CEF"/>
    <w:rsid w:val="00B26E60"/>
    <w:rsid w:val="00B27815"/>
    <w:rsid w:val="00B306B5"/>
    <w:rsid w:val="00B32BB6"/>
    <w:rsid w:val="00B32D4E"/>
    <w:rsid w:val="00B33CE0"/>
    <w:rsid w:val="00B42369"/>
    <w:rsid w:val="00B50864"/>
    <w:rsid w:val="00B5512F"/>
    <w:rsid w:val="00B602AB"/>
    <w:rsid w:val="00B65E30"/>
    <w:rsid w:val="00B66FB3"/>
    <w:rsid w:val="00B70EC6"/>
    <w:rsid w:val="00B71424"/>
    <w:rsid w:val="00B83BE9"/>
    <w:rsid w:val="00B87E09"/>
    <w:rsid w:val="00B87FCD"/>
    <w:rsid w:val="00B90161"/>
    <w:rsid w:val="00B90A8E"/>
    <w:rsid w:val="00B9229B"/>
    <w:rsid w:val="00B92EC2"/>
    <w:rsid w:val="00BA0ECD"/>
    <w:rsid w:val="00BA1654"/>
    <w:rsid w:val="00BA7034"/>
    <w:rsid w:val="00BA7AA3"/>
    <w:rsid w:val="00BB0F69"/>
    <w:rsid w:val="00BB446D"/>
    <w:rsid w:val="00BB796D"/>
    <w:rsid w:val="00BC0B7C"/>
    <w:rsid w:val="00BC1CA9"/>
    <w:rsid w:val="00BC4C32"/>
    <w:rsid w:val="00BD64A1"/>
    <w:rsid w:val="00BD69C4"/>
    <w:rsid w:val="00BE0D84"/>
    <w:rsid w:val="00BE2C37"/>
    <w:rsid w:val="00BE2DC5"/>
    <w:rsid w:val="00BE43F6"/>
    <w:rsid w:val="00BF309D"/>
    <w:rsid w:val="00BF49EB"/>
    <w:rsid w:val="00BF62CB"/>
    <w:rsid w:val="00C0010C"/>
    <w:rsid w:val="00C0238F"/>
    <w:rsid w:val="00C03896"/>
    <w:rsid w:val="00C10206"/>
    <w:rsid w:val="00C10956"/>
    <w:rsid w:val="00C12B12"/>
    <w:rsid w:val="00C12E33"/>
    <w:rsid w:val="00C152B5"/>
    <w:rsid w:val="00C21376"/>
    <w:rsid w:val="00C21F38"/>
    <w:rsid w:val="00C23495"/>
    <w:rsid w:val="00C24700"/>
    <w:rsid w:val="00C252B4"/>
    <w:rsid w:val="00C25806"/>
    <w:rsid w:val="00C31CDD"/>
    <w:rsid w:val="00C40D4C"/>
    <w:rsid w:val="00C41913"/>
    <w:rsid w:val="00C448DD"/>
    <w:rsid w:val="00C47CB0"/>
    <w:rsid w:val="00C51AFD"/>
    <w:rsid w:val="00C54909"/>
    <w:rsid w:val="00C5577E"/>
    <w:rsid w:val="00C558E8"/>
    <w:rsid w:val="00C55A34"/>
    <w:rsid w:val="00C56B7C"/>
    <w:rsid w:val="00C5787C"/>
    <w:rsid w:val="00C65CFD"/>
    <w:rsid w:val="00C70EC8"/>
    <w:rsid w:val="00C71B84"/>
    <w:rsid w:val="00C72C1F"/>
    <w:rsid w:val="00C8099F"/>
    <w:rsid w:val="00C83364"/>
    <w:rsid w:val="00C849E0"/>
    <w:rsid w:val="00C84EAB"/>
    <w:rsid w:val="00C8702A"/>
    <w:rsid w:val="00C90EA0"/>
    <w:rsid w:val="00C92FD3"/>
    <w:rsid w:val="00C9385A"/>
    <w:rsid w:val="00C96ED2"/>
    <w:rsid w:val="00C9737C"/>
    <w:rsid w:val="00CA1A8A"/>
    <w:rsid w:val="00CA48B9"/>
    <w:rsid w:val="00CA6F81"/>
    <w:rsid w:val="00CA7D02"/>
    <w:rsid w:val="00CB1E23"/>
    <w:rsid w:val="00CB2370"/>
    <w:rsid w:val="00CC5B51"/>
    <w:rsid w:val="00CD0E22"/>
    <w:rsid w:val="00CD0E77"/>
    <w:rsid w:val="00CD3AA6"/>
    <w:rsid w:val="00CD458D"/>
    <w:rsid w:val="00CD5564"/>
    <w:rsid w:val="00CE04D9"/>
    <w:rsid w:val="00CE45B8"/>
    <w:rsid w:val="00CF3019"/>
    <w:rsid w:val="00CF3AA4"/>
    <w:rsid w:val="00D007EE"/>
    <w:rsid w:val="00D029F1"/>
    <w:rsid w:val="00D05A50"/>
    <w:rsid w:val="00D072AB"/>
    <w:rsid w:val="00D12921"/>
    <w:rsid w:val="00D151D2"/>
    <w:rsid w:val="00D17CCD"/>
    <w:rsid w:val="00D23B4D"/>
    <w:rsid w:val="00D247C9"/>
    <w:rsid w:val="00D25A4B"/>
    <w:rsid w:val="00D25FB0"/>
    <w:rsid w:val="00D3264C"/>
    <w:rsid w:val="00D3657C"/>
    <w:rsid w:val="00D51035"/>
    <w:rsid w:val="00D52DA1"/>
    <w:rsid w:val="00D56437"/>
    <w:rsid w:val="00D60972"/>
    <w:rsid w:val="00D61674"/>
    <w:rsid w:val="00D6254C"/>
    <w:rsid w:val="00D633BB"/>
    <w:rsid w:val="00D735BB"/>
    <w:rsid w:val="00D767B7"/>
    <w:rsid w:val="00D80FA2"/>
    <w:rsid w:val="00D85C85"/>
    <w:rsid w:val="00D91A0C"/>
    <w:rsid w:val="00D9435E"/>
    <w:rsid w:val="00D97501"/>
    <w:rsid w:val="00DA0B9E"/>
    <w:rsid w:val="00DA1E56"/>
    <w:rsid w:val="00DA2D9C"/>
    <w:rsid w:val="00DA4E99"/>
    <w:rsid w:val="00DA582C"/>
    <w:rsid w:val="00DA583F"/>
    <w:rsid w:val="00DB2B56"/>
    <w:rsid w:val="00DB2D59"/>
    <w:rsid w:val="00DB49C5"/>
    <w:rsid w:val="00DB54F9"/>
    <w:rsid w:val="00DB5924"/>
    <w:rsid w:val="00DC2D09"/>
    <w:rsid w:val="00DC376D"/>
    <w:rsid w:val="00DC58DC"/>
    <w:rsid w:val="00DC63D0"/>
    <w:rsid w:val="00DD157B"/>
    <w:rsid w:val="00DD15DD"/>
    <w:rsid w:val="00DD6B03"/>
    <w:rsid w:val="00DE2652"/>
    <w:rsid w:val="00DE29CF"/>
    <w:rsid w:val="00DE3789"/>
    <w:rsid w:val="00DE3F56"/>
    <w:rsid w:val="00DF435B"/>
    <w:rsid w:val="00DF5F9C"/>
    <w:rsid w:val="00DF71A1"/>
    <w:rsid w:val="00E0009A"/>
    <w:rsid w:val="00E02E9F"/>
    <w:rsid w:val="00E035F4"/>
    <w:rsid w:val="00E06475"/>
    <w:rsid w:val="00E10251"/>
    <w:rsid w:val="00E16974"/>
    <w:rsid w:val="00E2085E"/>
    <w:rsid w:val="00E22B51"/>
    <w:rsid w:val="00E2525E"/>
    <w:rsid w:val="00E25514"/>
    <w:rsid w:val="00E32C05"/>
    <w:rsid w:val="00E33673"/>
    <w:rsid w:val="00E371B5"/>
    <w:rsid w:val="00E40834"/>
    <w:rsid w:val="00E43CA3"/>
    <w:rsid w:val="00E45056"/>
    <w:rsid w:val="00E45A84"/>
    <w:rsid w:val="00E52539"/>
    <w:rsid w:val="00E54D81"/>
    <w:rsid w:val="00E55B30"/>
    <w:rsid w:val="00E565CA"/>
    <w:rsid w:val="00E57C3E"/>
    <w:rsid w:val="00E62691"/>
    <w:rsid w:val="00E62765"/>
    <w:rsid w:val="00E64175"/>
    <w:rsid w:val="00E67168"/>
    <w:rsid w:val="00E72B93"/>
    <w:rsid w:val="00E741FC"/>
    <w:rsid w:val="00E77A38"/>
    <w:rsid w:val="00E8129B"/>
    <w:rsid w:val="00E8500A"/>
    <w:rsid w:val="00E879A0"/>
    <w:rsid w:val="00E9736C"/>
    <w:rsid w:val="00EA097E"/>
    <w:rsid w:val="00EA23F5"/>
    <w:rsid w:val="00EA25B1"/>
    <w:rsid w:val="00EA2E77"/>
    <w:rsid w:val="00EA34FC"/>
    <w:rsid w:val="00EB59C6"/>
    <w:rsid w:val="00EC3FCB"/>
    <w:rsid w:val="00EC6914"/>
    <w:rsid w:val="00EC76CB"/>
    <w:rsid w:val="00ED1F66"/>
    <w:rsid w:val="00ED38B0"/>
    <w:rsid w:val="00ED53C8"/>
    <w:rsid w:val="00ED55EE"/>
    <w:rsid w:val="00ED6522"/>
    <w:rsid w:val="00ED7471"/>
    <w:rsid w:val="00ED76BF"/>
    <w:rsid w:val="00EE0FBD"/>
    <w:rsid w:val="00EE2CD4"/>
    <w:rsid w:val="00EE31F1"/>
    <w:rsid w:val="00EE64AB"/>
    <w:rsid w:val="00EF5304"/>
    <w:rsid w:val="00EF6F95"/>
    <w:rsid w:val="00F02516"/>
    <w:rsid w:val="00F03065"/>
    <w:rsid w:val="00F04671"/>
    <w:rsid w:val="00F04709"/>
    <w:rsid w:val="00F12876"/>
    <w:rsid w:val="00F14F8F"/>
    <w:rsid w:val="00F173C4"/>
    <w:rsid w:val="00F22152"/>
    <w:rsid w:val="00F2756C"/>
    <w:rsid w:val="00F3268F"/>
    <w:rsid w:val="00F34C5B"/>
    <w:rsid w:val="00F35A98"/>
    <w:rsid w:val="00F41FED"/>
    <w:rsid w:val="00F440A1"/>
    <w:rsid w:val="00F4523B"/>
    <w:rsid w:val="00F531B6"/>
    <w:rsid w:val="00F53B0E"/>
    <w:rsid w:val="00F6149A"/>
    <w:rsid w:val="00F61836"/>
    <w:rsid w:val="00F6615A"/>
    <w:rsid w:val="00F713E7"/>
    <w:rsid w:val="00F73A95"/>
    <w:rsid w:val="00F73E69"/>
    <w:rsid w:val="00F76E4A"/>
    <w:rsid w:val="00F775BD"/>
    <w:rsid w:val="00F862CD"/>
    <w:rsid w:val="00F86A47"/>
    <w:rsid w:val="00F87FDC"/>
    <w:rsid w:val="00F97F63"/>
    <w:rsid w:val="00FA0DF4"/>
    <w:rsid w:val="00FA1FA2"/>
    <w:rsid w:val="00FA2991"/>
    <w:rsid w:val="00FA3000"/>
    <w:rsid w:val="00FA401A"/>
    <w:rsid w:val="00FA491C"/>
    <w:rsid w:val="00FB6AA3"/>
    <w:rsid w:val="00FB74B1"/>
    <w:rsid w:val="00FC339E"/>
    <w:rsid w:val="00FC47EF"/>
    <w:rsid w:val="00FC68F0"/>
    <w:rsid w:val="00FC69F3"/>
    <w:rsid w:val="00FC7C2B"/>
    <w:rsid w:val="00FD138D"/>
    <w:rsid w:val="00FD275C"/>
    <w:rsid w:val="00FD3C70"/>
    <w:rsid w:val="00FD5136"/>
    <w:rsid w:val="00FD6AA2"/>
    <w:rsid w:val="00FE01BE"/>
    <w:rsid w:val="00FF0192"/>
    <w:rsid w:val="00FF31A2"/>
    <w:rsid w:val="00FF56CD"/>
    <w:rsid w:val="00FF5C26"/>
    <w:rsid w:val="00FF6703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WW8Num6z0">
    <w:name w:val="WW8Num6z0"/>
    <w:rPr>
      <w:sz w:val="20"/>
      <w:szCs w:val="20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6">
    <w:name w:val="endnote reference"/>
    <w:rPr>
      <w:vertAlign w:val="superscript"/>
    </w:rPr>
  </w:style>
  <w:style w:type="character" w:customStyle="1" w:styleId="a7">
    <w:name w:val="Символ нумерации"/>
    <w:rPr>
      <w:sz w:val="20"/>
      <w:szCs w:val="20"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jc w:val="both"/>
    </w:pPr>
    <w:rPr>
      <w:sz w:val="28"/>
      <w:lang/>
    </w:rPr>
  </w:style>
  <w:style w:type="paragraph" w:styleId="ab">
    <w:name w:val="List"/>
    <w:basedOn w:val="a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pPr>
      <w:jc w:val="center"/>
    </w:pPr>
    <w:rPr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styleId="ae">
    <w:name w:val="footnote text"/>
    <w:basedOn w:val="a"/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rsid w:val="0083128A"/>
    <w:pPr>
      <w:tabs>
        <w:tab w:val="center" w:pos="4677"/>
        <w:tab w:val="right" w:pos="9355"/>
      </w:tabs>
    </w:pPr>
    <w:rPr>
      <w:lang/>
    </w:rPr>
  </w:style>
  <w:style w:type="character" w:styleId="af4">
    <w:name w:val="page number"/>
    <w:basedOn w:val="a0"/>
    <w:rsid w:val="0083128A"/>
  </w:style>
  <w:style w:type="paragraph" w:styleId="af5">
    <w:name w:val="header"/>
    <w:basedOn w:val="a"/>
    <w:rsid w:val="009333BB"/>
    <w:pPr>
      <w:tabs>
        <w:tab w:val="center" w:pos="4677"/>
        <w:tab w:val="right" w:pos="9355"/>
      </w:tabs>
    </w:pPr>
  </w:style>
  <w:style w:type="character" w:styleId="af6">
    <w:name w:val="Hyperlink"/>
    <w:rsid w:val="0007480B"/>
    <w:rPr>
      <w:color w:val="000080"/>
      <w:u w:val="single"/>
      <w:lang/>
    </w:rPr>
  </w:style>
  <w:style w:type="character" w:customStyle="1" w:styleId="aa">
    <w:name w:val="Основной текст Знак"/>
    <w:link w:val="a9"/>
    <w:rsid w:val="00F12876"/>
    <w:rPr>
      <w:sz w:val="28"/>
      <w:lang w:eastAsia="ar-SA"/>
    </w:rPr>
  </w:style>
  <w:style w:type="paragraph" w:styleId="af7">
    <w:name w:val="List Paragraph"/>
    <w:basedOn w:val="a"/>
    <w:uiPriority w:val="34"/>
    <w:qFormat/>
    <w:rsid w:val="00834BE1"/>
    <w:pPr>
      <w:ind w:left="708"/>
      <w:jc w:val="both"/>
    </w:pPr>
    <w:rPr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AA0DD9"/>
    <w:pPr>
      <w:spacing w:after="120"/>
      <w:ind w:left="283"/>
    </w:pPr>
    <w:rPr>
      <w:lang/>
    </w:rPr>
  </w:style>
  <w:style w:type="character" w:customStyle="1" w:styleId="af9">
    <w:name w:val="Основной текст с отступом Знак"/>
    <w:link w:val="af8"/>
    <w:uiPriority w:val="99"/>
    <w:semiHidden/>
    <w:rsid w:val="00AA0DD9"/>
    <w:rPr>
      <w:lang w:eastAsia="ar-SA"/>
    </w:rPr>
  </w:style>
  <w:style w:type="character" w:customStyle="1" w:styleId="af3">
    <w:name w:val="Нижний колонтитул Знак"/>
    <w:link w:val="af2"/>
    <w:uiPriority w:val="99"/>
    <w:rsid w:val="00760599"/>
    <w:rPr>
      <w:lang w:eastAsia="ar-SA"/>
    </w:rPr>
  </w:style>
  <w:style w:type="character" w:styleId="afa">
    <w:name w:val="Emphasis"/>
    <w:uiPriority w:val="20"/>
    <w:qFormat/>
    <w:rsid w:val="00077F84"/>
    <w:rPr>
      <w:i/>
      <w:iCs/>
    </w:rPr>
  </w:style>
  <w:style w:type="paragraph" w:customStyle="1" w:styleId="Textbody">
    <w:name w:val="Text body"/>
    <w:basedOn w:val="a"/>
    <w:rsid w:val="00311C5C"/>
    <w:pPr>
      <w:widowControl w:val="0"/>
      <w:suppressAutoHyphens/>
      <w:autoSpaceDN w:val="0"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5105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3E31B391FE9690489A127F720CC3303B7C154148831CCD3350D961D4963C03258A585F34Ar0d6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gis.g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6FD4-ECD6-4831-AC6B-22BFD5ED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5913</Words>
  <Characters>33709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учреждение</vt:lpstr>
    </vt:vector>
  </TitlesOfParts>
  <Company>А</Company>
  <LinksUpToDate>false</LinksUpToDate>
  <CharactersWithSpaces>39543</CharactersWithSpaces>
  <SharedDoc>false</SharedDoc>
  <HLinks>
    <vt:vector size="12" baseType="variant">
      <vt:variant>
        <vt:i4>4849672</vt:i4>
      </vt:variant>
      <vt:variant>
        <vt:i4>3</vt:i4>
      </vt:variant>
      <vt:variant>
        <vt:i4>0</vt:i4>
      </vt:variant>
      <vt:variant>
        <vt:i4>5</vt:i4>
      </vt:variant>
      <vt:variant>
        <vt:lpwstr>https://fgis.gost.ru/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consultantplus://offline/ref=9F83E31B391FE9690489A127F720CC3303B7C154148831CCD3350D961D4963C03258A585F34Ar0d6E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учреждение</dc:title>
  <dc:creator>Bux</dc:creator>
  <cp:lastModifiedBy>VAB</cp:lastModifiedBy>
  <cp:revision>2</cp:revision>
  <cp:lastPrinted>2023-12-27T03:32:00Z</cp:lastPrinted>
  <dcterms:created xsi:type="dcterms:W3CDTF">2025-04-11T03:11:00Z</dcterms:created>
  <dcterms:modified xsi:type="dcterms:W3CDTF">2025-04-11T03:11:00Z</dcterms:modified>
</cp:coreProperties>
</file>